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A4" w:rsidRPr="00480EA4" w:rsidRDefault="00480EA4" w:rsidP="00480EA4">
      <w:pPr>
        <w:pStyle w:val="a3"/>
        <w:jc w:val="center"/>
        <w:rPr>
          <w:rFonts w:ascii="Times New Roman" w:hAnsi="Times New Roman" w:cs="Times New Roman"/>
          <w:b/>
          <w:sz w:val="28"/>
          <w:szCs w:val="28"/>
        </w:rPr>
      </w:pPr>
      <w:r w:rsidRPr="00480EA4">
        <w:rPr>
          <w:rFonts w:ascii="Times New Roman" w:hAnsi="Times New Roman" w:cs="Times New Roman"/>
          <w:b/>
          <w:sz w:val="28"/>
          <w:szCs w:val="28"/>
        </w:rPr>
        <w:t>СРЕДНЕЦАРИЦЫНСКИЙ СЕЛЬСКИЙ СОВЕТ</w:t>
      </w:r>
    </w:p>
    <w:p w:rsidR="00480EA4" w:rsidRPr="00480EA4" w:rsidRDefault="00480EA4" w:rsidP="00480EA4">
      <w:pPr>
        <w:pStyle w:val="a3"/>
        <w:jc w:val="center"/>
        <w:rPr>
          <w:rFonts w:ascii="Times New Roman" w:hAnsi="Times New Roman" w:cs="Times New Roman"/>
          <w:b/>
          <w:sz w:val="28"/>
          <w:szCs w:val="28"/>
        </w:rPr>
      </w:pPr>
      <w:r w:rsidRPr="00480EA4">
        <w:rPr>
          <w:rFonts w:ascii="Times New Roman" w:hAnsi="Times New Roman" w:cs="Times New Roman"/>
          <w:b/>
          <w:sz w:val="28"/>
          <w:szCs w:val="28"/>
        </w:rPr>
        <w:t>СЕРАФИМОВИЧСКОГО МУНИЦИПАЛЬНОГО РАЙОНА</w:t>
      </w:r>
    </w:p>
    <w:p w:rsidR="00480EA4" w:rsidRPr="004A4870" w:rsidRDefault="00480EA4" w:rsidP="00480EA4">
      <w:pPr>
        <w:pStyle w:val="2"/>
        <w:numPr>
          <w:ilvl w:val="1"/>
          <w:numId w:val="7"/>
        </w:numPr>
        <w:pBdr>
          <w:bottom w:val="double" w:sz="24" w:space="0" w:color="000000"/>
        </w:pBdr>
        <w:tabs>
          <w:tab w:val="left" w:pos="0"/>
          <w:tab w:val="left" w:pos="576"/>
        </w:tabs>
        <w:suppressAutoHyphens/>
        <w:ind w:left="0" w:firstLine="0"/>
        <w:rPr>
          <w:rFonts w:ascii="Times New Roman" w:hAnsi="Times New Roman"/>
        </w:rPr>
      </w:pPr>
      <w:r w:rsidRPr="00480EA4">
        <w:rPr>
          <w:rFonts w:ascii="Times New Roman" w:hAnsi="Times New Roman"/>
          <w:szCs w:val="28"/>
        </w:rPr>
        <w:t>ВОЛГОГРАДСКОЙ ОБЛАСТИ</w:t>
      </w:r>
    </w:p>
    <w:p w:rsidR="00480EA4" w:rsidRDefault="00480EA4" w:rsidP="00480EA4">
      <w:pPr>
        <w:pStyle w:val="a3"/>
        <w:jc w:val="center"/>
        <w:rPr>
          <w:rFonts w:ascii="Times New Roman" w:hAnsi="Times New Roman" w:cs="Times New Roman"/>
          <w:sz w:val="24"/>
          <w:szCs w:val="24"/>
        </w:rPr>
      </w:pPr>
    </w:p>
    <w:p w:rsidR="00480EA4" w:rsidRDefault="00480EA4" w:rsidP="00480EA4">
      <w:pPr>
        <w:pStyle w:val="a3"/>
        <w:jc w:val="center"/>
        <w:rPr>
          <w:rFonts w:ascii="Times New Roman" w:hAnsi="Times New Roman" w:cs="Times New Roman"/>
          <w:sz w:val="24"/>
          <w:szCs w:val="24"/>
        </w:rPr>
      </w:pPr>
    </w:p>
    <w:p w:rsidR="00480EA4" w:rsidRDefault="00480EA4" w:rsidP="00480EA4">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480EA4" w:rsidRDefault="00480EA4" w:rsidP="00480EA4">
      <w:pPr>
        <w:jc w:val="center"/>
        <w:rPr>
          <w:rFonts w:ascii="Arial" w:hAnsi="Arial" w:cs="Arial"/>
        </w:rPr>
      </w:pPr>
    </w:p>
    <w:p w:rsidR="00480EA4" w:rsidRPr="00480EA4" w:rsidRDefault="00480EA4" w:rsidP="00480EA4">
      <w:pPr>
        <w:jc w:val="both"/>
        <w:rPr>
          <w:rFonts w:ascii="Times New Roman" w:hAnsi="Times New Roman" w:cs="Times New Roman"/>
          <w:b/>
          <w:sz w:val="24"/>
          <w:szCs w:val="24"/>
        </w:rPr>
      </w:pPr>
      <w:r w:rsidRPr="00480EA4">
        <w:rPr>
          <w:rFonts w:ascii="Times New Roman" w:hAnsi="Times New Roman" w:cs="Times New Roman"/>
          <w:b/>
          <w:sz w:val="24"/>
          <w:szCs w:val="24"/>
        </w:rPr>
        <w:t xml:space="preserve">№ 18                                                                       </w:t>
      </w:r>
      <w:r>
        <w:rPr>
          <w:rFonts w:ascii="Times New Roman" w:hAnsi="Times New Roman" w:cs="Times New Roman"/>
          <w:b/>
          <w:sz w:val="24"/>
          <w:szCs w:val="24"/>
        </w:rPr>
        <w:t xml:space="preserve">   </w:t>
      </w:r>
      <w:r w:rsidRPr="00480EA4">
        <w:rPr>
          <w:rFonts w:ascii="Times New Roman" w:hAnsi="Times New Roman" w:cs="Times New Roman"/>
          <w:b/>
          <w:sz w:val="24"/>
          <w:szCs w:val="24"/>
        </w:rPr>
        <w:t xml:space="preserve">                    от </w:t>
      </w:r>
      <w:r w:rsidR="007B6FC4">
        <w:rPr>
          <w:rFonts w:ascii="Times New Roman" w:hAnsi="Times New Roman" w:cs="Times New Roman"/>
          <w:b/>
          <w:sz w:val="24"/>
          <w:szCs w:val="24"/>
        </w:rPr>
        <w:t>29</w:t>
      </w:r>
      <w:r w:rsidRPr="00480EA4">
        <w:rPr>
          <w:rFonts w:ascii="Times New Roman" w:hAnsi="Times New Roman" w:cs="Times New Roman"/>
          <w:b/>
          <w:sz w:val="24"/>
          <w:szCs w:val="24"/>
        </w:rPr>
        <w:t xml:space="preserve"> </w:t>
      </w:r>
      <w:r w:rsidR="007B6FC4">
        <w:rPr>
          <w:rFonts w:ascii="Times New Roman" w:hAnsi="Times New Roman" w:cs="Times New Roman"/>
          <w:b/>
          <w:sz w:val="24"/>
          <w:szCs w:val="24"/>
        </w:rPr>
        <w:t xml:space="preserve">октября </w:t>
      </w:r>
      <w:r w:rsidRPr="00480EA4">
        <w:rPr>
          <w:rFonts w:ascii="Times New Roman" w:hAnsi="Times New Roman" w:cs="Times New Roman"/>
          <w:b/>
          <w:sz w:val="24"/>
          <w:szCs w:val="24"/>
        </w:rPr>
        <w:t xml:space="preserve"> 2018 года</w:t>
      </w:r>
    </w:p>
    <w:p w:rsidR="00480EA4" w:rsidRPr="00C1720B" w:rsidRDefault="00480EA4" w:rsidP="00480EA4">
      <w:pPr>
        <w:rPr>
          <w:b/>
        </w:rPr>
      </w:pPr>
    </w:p>
    <w:p w:rsidR="00480EA4" w:rsidRPr="00480EA4" w:rsidRDefault="00B9788A" w:rsidP="00480EA4">
      <w:pPr>
        <w:ind w:right="3780"/>
        <w:rPr>
          <w:rFonts w:ascii="Times New Roman" w:hAnsi="Times New Roman" w:cs="Times New Roman"/>
          <w:b/>
          <w:sz w:val="24"/>
          <w:szCs w:val="24"/>
        </w:rPr>
      </w:pPr>
      <w:r>
        <w:rPr>
          <w:rFonts w:ascii="Times New Roman" w:hAnsi="Times New Roman" w:cs="Times New Roman"/>
          <w:b/>
          <w:sz w:val="24"/>
          <w:szCs w:val="24"/>
        </w:rPr>
        <w:t xml:space="preserve">  </w:t>
      </w:r>
      <w:r w:rsidR="00480EA4" w:rsidRPr="00480EA4">
        <w:rPr>
          <w:rFonts w:ascii="Times New Roman" w:hAnsi="Times New Roman" w:cs="Times New Roman"/>
          <w:b/>
          <w:sz w:val="24"/>
          <w:szCs w:val="24"/>
        </w:rPr>
        <w:t xml:space="preserve">«Об утверждении положения о бюджетном процессе в </w:t>
      </w:r>
      <w:r w:rsidR="00480EA4">
        <w:rPr>
          <w:rFonts w:ascii="Times New Roman" w:hAnsi="Times New Roman" w:cs="Times New Roman"/>
          <w:b/>
          <w:sz w:val="24"/>
          <w:szCs w:val="24"/>
        </w:rPr>
        <w:t>Среднецарицынском</w:t>
      </w:r>
      <w:r w:rsidR="00480EA4" w:rsidRPr="00480EA4">
        <w:rPr>
          <w:rFonts w:ascii="Times New Roman" w:hAnsi="Times New Roman" w:cs="Times New Roman"/>
          <w:b/>
          <w:sz w:val="24"/>
          <w:szCs w:val="24"/>
        </w:rPr>
        <w:t xml:space="preserve"> сельском поселении Серафимовичского муниципального района Волгоградской области»</w:t>
      </w:r>
    </w:p>
    <w:p w:rsidR="00480EA4" w:rsidRPr="00480EA4" w:rsidRDefault="00480EA4" w:rsidP="00480EA4">
      <w:pPr>
        <w:ind w:right="4762"/>
        <w:rPr>
          <w:rFonts w:ascii="Times New Roman" w:hAnsi="Times New Roman" w:cs="Times New Roman"/>
          <w:b/>
          <w:sz w:val="24"/>
          <w:szCs w:val="24"/>
        </w:rPr>
      </w:pPr>
    </w:p>
    <w:p w:rsidR="00480EA4" w:rsidRPr="00480EA4" w:rsidRDefault="00480EA4" w:rsidP="00480EA4">
      <w:pPr>
        <w:jc w:val="both"/>
        <w:rPr>
          <w:rFonts w:ascii="Times New Roman" w:hAnsi="Times New Roman" w:cs="Times New Roman"/>
          <w:b/>
          <w:sz w:val="24"/>
          <w:szCs w:val="24"/>
        </w:rPr>
      </w:pPr>
      <w:r>
        <w:rPr>
          <w:rFonts w:ascii="Times New Roman" w:hAnsi="Times New Roman" w:cs="Times New Roman"/>
          <w:b/>
          <w:iCs/>
          <w:sz w:val="24"/>
          <w:szCs w:val="24"/>
        </w:rPr>
        <w:t xml:space="preserve">   </w:t>
      </w:r>
      <w:r w:rsidRPr="00480EA4">
        <w:rPr>
          <w:rFonts w:ascii="Times New Roman" w:hAnsi="Times New Roman" w:cs="Times New Roman"/>
          <w:b/>
          <w:iCs/>
          <w:sz w:val="24"/>
          <w:szCs w:val="24"/>
        </w:rPr>
        <w:t xml:space="preserve">В соответствии </w:t>
      </w:r>
      <w:r w:rsidRPr="00480EA4">
        <w:rPr>
          <w:rFonts w:ascii="Times New Roman" w:hAnsi="Times New Roman" w:cs="Times New Roman"/>
          <w:b/>
          <w:sz w:val="24"/>
          <w:szCs w:val="24"/>
        </w:rPr>
        <w:t xml:space="preserve">с Бюджетным </w:t>
      </w:r>
      <w:hyperlink r:id="rId5" w:history="1">
        <w:r w:rsidRPr="00480EA4">
          <w:rPr>
            <w:rFonts w:ascii="Times New Roman" w:hAnsi="Times New Roman" w:cs="Times New Roman"/>
            <w:b/>
            <w:sz w:val="24"/>
            <w:szCs w:val="24"/>
          </w:rPr>
          <w:t>кодексом</w:t>
        </w:r>
      </w:hyperlink>
      <w:r w:rsidRPr="00480EA4">
        <w:rPr>
          <w:rFonts w:ascii="Times New Roman" w:hAnsi="Times New Roman" w:cs="Times New Roman"/>
          <w:b/>
          <w:sz w:val="24"/>
          <w:szCs w:val="24"/>
        </w:rPr>
        <w:t xml:space="preserve"> Российской Федерации, </w:t>
      </w:r>
      <w:r w:rsidRPr="00480EA4">
        <w:rPr>
          <w:rFonts w:ascii="Times New Roman" w:hAnsi="Times New Roman" w:cs="Times New Roman"/>
          <w:b/>
          <w:iCs/>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sidRPr="00480EA4">
        <w:rPr>
          <w:rFonts w:ascii="Times New Roman" w:hAnsi="Times New Roman" w:cs="Times New Roman"/>
          <w:b/>
          <w:sz w:val="24"/>
          <w:szCs w:val="24"/>
        </w:rPr>
        <w:t>и статьей 33 Устава</w:t>
      </w:r>
      <w:r w:rsidRPr="00480E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Среднецарицынского</w:t>
      </w:r>
      <w:r w:rsidRPr="00480EA4">
        <w:rPr>
          <w:rFonts w:ascii="Times New Roman" w:hAnsi="Times New Roman" w:cs="Times New Roman"/>
          <w:b/>
          <w:color w:val="000000"/>
          <w:sz w:val="24"/>
          <w:szCs w:val="24"/>
        </w:rPr>
        <w:t xml:space="preserve"> сельского поселения </w:t>
      </w:r>
      <w:r w:rsidRPr="00480EA4">
        <w:rPr>
          <w:rFonts w:ascii="Times New Roman" w:hAnsi="Times New Roman" w:cs="Times New Roman"/>
          <w:b/>
          <w:sz w:val="24"/>
          <w:szCs w:val="24"/>
        </w:rPr>
        <w:t xml:space="preserve">Серафимовичского муниципального района Волгоградской области,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РЕШИЛ: </w:t>
      </w:r>
    </w:p>
    <w:p w:rsidR="00480EA4" w:rsidRPr="00480EA4" w:rsidRDefault="00480EA4" w:rsidP="00480EA4">
      <w:pPr>
        <w:ind w:firstLine="900"/>
        <w:jc w:val="both"/>
        <w:rPr>
          <w:rFonts w:ascii="Times New Roman" w:hAnsi="Times New Roman" w:cs="Times New Roman"/>
          <w:b/>
          <w:sz w:val="24"/>
          <w:szCs w:val="24"/>
        </w:rPr>
      </w:pPr>
    </w:p>
    <w:p w:rsidR="00480EA4" w:rsidRPr="00480EA4" w:rsidRDefault="00480EA4" w:rsidP="00480EA4">
      <w:pPr>
        <w:numPr>
          <w:ilvl w:val="0"/>
          <w:numId w:val="1"/>
        </w:numPr>
        <w:tabs>
          <w:tab w:val="clear" w:pos="720"/>
          <w:tab w:val="num" w:pos="1080"/>
        </w:tabs>
        <w:spacing w:after="0" w:line="240" w:lineRule="auto"/>
        <w:ind w:left="0" w:firstLine="720"/>
        <w:jc w:val="both"/>
        <w:rPr>
          <w:rFonts w:ascii="Times New Roman" w:hAnsi="Times New Roman" w:cs="Times New Roman"/>
          <w:b/>
          <w:sz w:val="24"/>
          <w:szCs w:val="24"/>
        </w:rPr>
      </w:pPr>
      <w:r w:rsidRPr="00480EA4">
        <w:rPr>
          <w:rFonts w:ascii="Times New Roman" w:hAnsi="Times New Roman" w:cs="Times New Roman"/>
          <w:b/>
          <w:sz w:val="24"/>
          <w:szCs w:val="24"/>
        </w:rPr>
        <w:t xml:space="preserve">Утвердить прилагаемое положение о бюджетном процессе в </w:t>
      </w:r>
      <w:r>
        <w:rPr>
          <w:rFonts w:ascii="Times New Roman" w:hAnsi="Times New Roman" w:cs="Times New Roman"/>
          <w:b/>
          <w:sz w:val="24"/>
          <w:szCs w:val="24"/>
        </w:rPr>
        <w:t>Среднецарицынском</w:t>
      </w:r>
      <w:r w:rsidRPr="00480EA4">
        <w:rPr>
          <w:rFonts w:ascii="Times New Roman" w:hAnsi="Times New Roman" w:cs="Times New Roman"/>
          <w:b/>
          <w:sz w:val="24"/>
          <w:szCs w:val="24"/>
        </w:rPr>
        <w:t xml:space="preserve"> сельском поселении Серафимовичского муниципального района Волгоградской области</w:t>
      </w:r>
      <w:r w:rsidRPr="00480EA4">
        <w:rPr>
          <w:rFonts w:ascii="Times New Roman" w:hAnsi="Times New Roman" w:cs="Times New Roman"/>
          <w:b/>
          <w:color w:val="000000"/>
          <w:sz w:val="24"/>
          <w:szCs w:val="24"/>
        </w:rPr>
        <w:t>.</w:t>
      </w:r>
    </w:p>
    <w:p w:rsidR="00480EA4" w:rsidRPr="00480EA4" w:rsidRDefault="00480EA4" w:rsidP="00480EA4">
      <w:pPr>
        <w:numPr>
          <w:ilvl w:val="0"/>
          <w:numId w:val="1"/>
        </w:numPr>
        <w:tabs>
          <w:tab w:val="clear" w:pos="720"/>
          <w:tab w:val="num" w:pos="1080"/>
        </w:tabs>
        <w:spacing w:after="0" w:line="240" w:lineRule="auto"/>
        <w:ind w:left="0" w:firstLine="720"/>
        <w:jc w:val="both"/>
        <w:rPr>
          <w:rFonts w:ascii="Times New Roman" w:hAnsi="Times New Roman" w:cs="Times New Roman"/>
          <w:b/>
          <w:sz w:val="24"/>
          <w:szCs w:val="24"/>
        </w:rPr>
      </w:pPr>
      <w:r w:rsidRPr="00480EA4">
        <w:rPr>
          <w:rFonts w:ascii="Times New Roman" w:hAnsi="Times New Roman" w:cs="Times New Roman"/>
          <w:b/>
          <w:sz w:val="24"/>
          <w:szCs w:val="24"/>
        </w:rPr>
        <w:t>Признать утратившим силу решение</w:t>
      </w:r>
      <w:r w:rsidRPr="00480E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Среднецарицынского</w:t>
      </w:r>
      <w:r w:rsidRPr="00480EA4">
        <w:rPr>
          <w:rFonts w:ascii="Times New Roman" w:hAnsi="Times New Roman" w:cs="Times New Roman"/>
          <w:b/>
          <w:color w:val="000000"/>
          <w:sz w:val="24"/>
          <w:szCs w:val="24"/>
        </w:rPr>
        <w:t xml:space="preserve"> сельского Совета </w:t>
      </w:r>
      <w:r w:rsidRPr="00480EA4">
        <w:rPr>
          <w:rFonts w:ascii="Times New Roman" w:hAnsi="Times New Roman" w:cs="Times New Roman"/>
          <w:b/>
          <w:sz w:val="24"/>
          <w:szCs w:val="24"/>
        </w:rPr>
        <w:t xml:space="preserve">Серафимовичского муниципального района Волгоградской области от 12 ноября 2015 года № 16  «Об утверждении Положения о бюджетном процессе в </w:t>
      </w:r>
      <w:r>
        <w:rPr>
          <w:rFonts w:ascii="Times New Roman" w:hAnsi="Times New Roman" w:cs="Times New Roman"/>
          <w:b/>
          <w:sz w:val="24"/>
          <w:szCs w:val="24"/>
        </w:rPr>
        <w:t>Среднецарицынском</w:t>
      </w:r>
      <w:r w:rsidRPr="00480EA4">
        <w:rPr>
          <w:rFonts w:ascii="Times New Roman" w:hAnsi="Times New Roman" w:cs="Times New Roman"/>
          <w:b/>
          <w:sz w:val="24"/>
          <w:szCs w:val="24"/>
        </w:rPr>
        <w:t xml:space="preserve"> сельском поселении Серафимовичского муниципального района Волгоградской области»</w:t>
      </w:r>
      <w:r w:rsidRPr="00480EA4">
        <w:rPr>
          <w:rFonts w:ascii="Times New Roman" w:hAnsi="Times New Roman" w:cs="Times New Roman"/>
          <w:b/>
          <w:color w:val="000000"/>
          <w:sz w:val="24"/>
          <w:szCs w:val="24"/>
        </w:rPr>
        <w:t>.</w:t>
      </w:r>
    </w:p>
    <w:p w:rsidR="00480EA4" w:rsidRPr="00480EA4" w:rsidRDefault="00480EA4" w:rsidP="00480EA4">
      <w:pPr>
        <w:numPr>
          <w:ilvl w:val="0"/>
          <w:numId w:val="1"/>
        </w:numPr>
        <w:tabs>
          <w:tab w:val="clear" w:pos="720"/>
          <w:tab w:val="num" w:pos="1080"/>
        </w:tabs>
        <w:spacing w:after="0" w:line="240" w:lineRule="auto"/>
        <w:ind w:left="0" w:firstLine="720"/>
        <w:jc w:val="both"/>
        <w:rPr>
          <w:rFonts w:ascii="Times New Roman" w:hAnsi="Times New Roman" w:cs="Times New Roman"/>
          <w:b/>
          <w:sz w:val="24"/>
          <w:szCs w:val="24"/>
        </w:rPr>
      </w:pPr>
      <w:r w:rsidRPr="00480EA4">
        <w:rPr>
          <w:rFonts w:ascii="Times New Roman" w:hAnsi="Times New Roman" w:cs="Times New Roman"/>
          <w:b/>
          <w:bCs/>
          <w:sz w:val="24"/>
          <w:szCs w:val="24"/>
        </w:rPr>
        <w:t>Настоящее решение вступает в силу со дня</w:t>
      </w:r>
      <w:r w:rsidRPr="00480EA4">
        <w:rPr>
          <w:rFonts w:ascii="Times New Roman" w:hAnsi="Times New Roman" w:cs="Times New Roman"/>
          <w:b/>
          <w:sz w:val="24"/>
          <w:szCs w:val="24"/>
        </w:rPr>
        <w:t xml:space="preserve"> его официального обнародования.</w:t>
      </w:r>
    </w:p>
    <w:p w:rsidR="00480EA4" w:rsidRPr="00480EA4" w:rsidRDefault="00480EA4" w:rsidP="00480EA4">
      <w:pPr>
        <w:ind w:left="709" w:right="-104" w:firstLine="11"/>
        <w:rPr>
          <w:rFonts w:ascii="Times New Roman" w:hAnsi="Times New Roman" w:cs="Times New Roman"/>
          <w:b/>
          <w:sz w:val="24"/>
          <w:szCs w:val="24"/>
        </w:rPr>
      </w:pPr>
    </w:p>
    <w:p w:rsidR="00480EA4" w:rsidRPr="00480EA4" w:rsidRDefault="00480EA4" w:rsidP="00480EA4">
      <w:pPr>
        <w:ind w:left="709" w:right="-104" w:firstLine="11"/>
        <w:rPr>
          <w:rFonts w:ascii="Times New Roman" w:hAnsi="Times New Roman" w:cs="Times New Roman"/>
          <w:b/>
          <w:sz w:val="24"/>
          <w:szCs w:val="24"/>
        </w:rPr>
      </w:pPr>
    </w:p>
    <w:p w:rsidR="00480EA4" w:rsidRPr="00480EA4" w:rsidRDefault="00480EA4" w:rsidP="00480EA4">
      <w:pPr>
        <w:ind w:left="709" w:right="-104" w:firstLine="11"/>
        <w:rPr>
          <w:rFonts w:ascii="Times New Roman" w:hAnsi="Times New Roman" w:cs="Times New Roman"/>
          <w:b/>
          <w:sz w:val="24"/>
          <w:szCs w:val="24"/>
        </w:rPr>
      </w:pPr>
    </w:p>
    <w:p w:rsidR="00480EA4" w:rsidRPr="00480EA4" w:rsidRDefault="00480EA4" w:rsidP="00480EA4">
      <w:pPr>
        <w:ind w:left="709" w:right="-104" w:firstLine="11"/>
        <w:rPr>
          <w:rFonts w:ascii="Times New Roman" w:hAnsi="Times New Roman" w:cs="Times New Roman"/>
          <w:b/>
          <w:sz w:val="24"/>
          <w:szCs w:val="24"/>
        </w:rPr>
      </w:pPr>
    </w:p>
    <w:p w:rsidR="00480EA4" w:rsidRPr="00480EA4" w:rsidRDefault="00480EA4" w:rsidP="00480EA4">
      <w:pPr>
        <w:ind w:left="567" w:right="-104"/>
        <w:jc w:val="both"/>
        <w:rPr>
          <w:rFonts w:ascii="Times New Roman" w:hAnsi="Times New Roman" w:cs="Times New Roman"/>
          <w:b/>
          <w:sz w:val="24"/>
          <w:szCs w:val="24"/>
        </w:rPr>
      </w:pPr>
      <w:r w:rsidRPr="00480EA4">
        <w:rPr>
          <w:rFonts w:ascii="Times New Roman" w:hAnsi="Times New Roman" w:cs="Times New Roman"/>
          <w:b/>
          <w:sz w:val="24"/>
          <w:szCs w:val="24"/>
        </w:rPr>
        <w:t xml:space="preserve">Глава  </w:t>
      </w:r>
      <w:r>
        <w:rPr>
          <w:rFonts w:ascii="Times New Roman" w:hAnsi="Times New Roman" w:cs="Times New Roman"/>
          <w:b/>
          <w:sz w:val="24"/>
          <w:szCs w:val="24"/>
        </w:rPr>
        <w:t>Среднецарицынского</w:t>
      </w:r>
    </w:p>
    <w:p w:rsidR="00480EA4" w:rsidRPr="00480EA4" w:rsidRDefault="00480EA4" w:rsidP="00480EA4">
      <w:pPr>
        <w:ind w:left="567"/>
        <w:jc w:val="both"/>
        <w:rPr>
          <w:rFonts w:ascii="Times New Roman" w:hAnsi="Times New Roman" w:cs="Times New Roman"/>
          <w:b/>
          <w:sz w:val="24"/>
          <w:szCs w:val="24"/>
        </w:rPr>
      </w:pPr>
      <w:r w:rsidRPr="00480EA4">
        <w:rPr>
          <w:rFonts w:ascii="Times New Roman" w:hAnsi="Times New Roman" w:cs="Times New Roman"/>
          <w:b/>
          <w:sz w:val="24"/>
          <w:szCs w:val="24"/>
        </w:rPr>
        <w:t xml:space="preserve">сельского  поселения                                        </w:t>
      </w:r>
      <w:r w:rsidR="00C36B99">
        <w:rPr>
          <w:rFonts w:ascii="Times New Roman" w:hAnsi="Times New Roman" w:cs="Times New Roman"/>
          <w:b/>
          <w:sz w:val="24"/>
          <w:szCs w:val="24"/>
        </w:rPr>
        <w:t xml:space="preserve">                         </w:t>
      </w:r>
      <w:r w:rsidRPr="00480EA4">
        <w:rPr>
          <w:rFonts w:ascii="Times New Roman" w:hAnsi="Times New Roman" w:cs="Times New Roman"/>
          <w:b/>
          <w:sz w:val="24"/>
          <w:szCs w:val="24"/>
        </w:rPr>
        <w:t xml:space="preserve">        </w:t>
      </w:r>
      <w:r w:rsidR="00C36B99">
        <w:rPr>
          <w:rFonts w:ascii="Times New Roman" w:hAnsi="Times New Roman" w:cs="Times New Roman"/>
          <w:b/>
          <w:sz w:val="24"/>
          <w:szCs w:val="24"/>
        </w:rPr>
        <w:t>Е.Д.Калинина</w:t>
      </w:r>
    </w:p>
    <w:p w:rsidR="00480EA4" w:rsidRPr="001E3523" w:rsidRDefault="00480EA4" w:rsidP="00480EA4">
      <w:pPr>
        <w:rPr>
          <w:rFonts w:ascii="Arial" w:hAnsi="Arial" w:cs="Arial"/>
          <w:sz w:val="24"/>
          <w:szCs w:val="24"/>
        </w:rPr>
      </w:pPr>
    </w:p>
    <w:p w:rsidR="00480EA4" w:rsidRPr="00480EA4" w:rsidRDefault="00480EA4" w:rsidP="00480EA4">
      <w:pPr>
        <w:ind w:left="3960"/>
        <w:jc w:val="right"/>
        <w:rPr>
          <w:rFonts w:ascii="Times New Roman" w:hAnsi="Times New Roman" w:cs="Times New Roman"/>
          <w:b/>
          <w:sz w:val="24"/>
          <w:szCs w:val="24"/>
        </w:rPr>
      </w:pPr>
      <w:bookmarkStart w:id="0" w:name="Par33"/>
      <w:bookmarkEnd w:id="0"/>
      <w:r w:rsidRPr="00480EA4">
        <w:rPr>
          <w:rFonts w:ascii="Times New Roman" w:hAnsi="Times New Roman" w:cs="Times New Roman"/>
          <w:b/>
          <w:sz w:val="24"/>
          <w:szCs w:val="24"/>
        </w:rPr>
        <w:lastRenderedPageBreak/>
        <w:t xml:space="preserve">Утверждено </w:t>
      </w:r>
    </w:p>
    <w:p w:rsidR="00C36B99" w:rsidRDefault="00480EA4" w:rsidP="00480EA4">
      <w:pPr>
        <w:ind w:left="3960"/>
        <w:jc w:val="right"/>
        <w:rPr>
          <w:rFonts w:ascii="Times New Roman" w:hAnsi="Times New Roman" w:cs="Times New Roman"/>
          <w:b/>
          <w:sz w:val="24"/>
          <w:szCs w:val="24"/>
        </w:rPr>
      </w:pPr>
      <w:r w:rsidRPr="00480EA4">
        <w:rPr>
          <w:rFonts w:ascii="Times New Roman" w:hAnsi="Times New Roman" w:cs="Times New Roman"/>
          <w:b/>
          <w:sz w:val="24"/>
          <w:szCs w:val="24"/>
        </w:rPr>
        <w:t xml:space="preserve">решением </w:t>
      </w:r>
      <w:r>
        <w:rPr>
          <w:rFonts w:ascii="Times New Roman" w:hAnsi="Times New Roman" w:cs="Times New Roman"/>
          <w:b/>
          <w:color w:val="000000"/>
          <w:sz w:val="24"/>
          <w:szCs w:val="24"/>
        </w:rPr>
        <w:t>Среднецарицынского</w:t>
      </w:r>
      <w:r w:rsidRPr="00480EA4">
        <w:rPr>
          <w:rFonts w:ascii="Times New Roman" w:hAnsi="Times New Roman" w:cs="Times New Roman"/>
          <w:b/>
          <w:color w:val="000000"/>
          <w:sz w:val="24"/>
          <w:szCs w:val="24"/>
        </w:rPr>
        <w:t xml:space="preserve">  сельского Совета </w:t>
      </w:r>
      <w:r w:rsidRPr="00480EA4">
        <w:rPr>
          <w:rFonts w:ascii="Times New Roman" w:hAnsi="Times New Roman" w:cs="Times New Roman"/>
          <w:b/>
          <w:sz w:val="24"/>
          <w:szCs w:val="24"/>
        </w:rPr>
        <w:t xml:space="preserve">Серафимовичского муниципального района Волгоградской области </w:t>
      </w:r>
    </w:p>
    <w:p w:rsidR="00480EA4" w:rsidRPr="00480EA4" w:rsidRDefault="00480EA4" w:rsidP="00480EA4">
      <w:pPr>
        <w:ind w:left="3960"/>
        <w:jc w:val="right"/>
        <w:rPr>
          <w:rFonts w:ascii="Times New Roman" w:hAnsi="Times New Roman" w:cs="Times New Roman"/>
          <w:b/>
          <w:sz w:val="24"/>
          <w:szCs w:val="24"/>
        </w:rPr>
      </w:pPr>
      <w:r w:rsidRPr="00480EA4">
        <w:rPr>
          <w:rFonts w:ascii="Times New Roman" w:hAnsi="Times New Roman" w:cs="Times New Roman"/>
          <w:b/>
          <w:sz w:val="24"/>
          <w:szCs w:val="24"/>
        </w:rPr>
        <w:t xml:space="preserve">от </w:t>
      </w:r>
      <w:r w:rsidR="007B6FC4">
        <w:rPr>
          <w:rFonts w:ascii="Times New Roman" w:hAnsi="Times New Roman" w:cs="Times New Roman"/>
          <w:b/>
          <w:sz w:val="24"/>
          <w:szCs w:val="24"/>
        </w:rPr>
        <w:t>29.10</w:t>
      </w:r>
      <w:r w:rsidRPr="00480EA4">
        <w:rPr>
          <w:rFonts w:ascii="Times New Roman" w:hAnsi="Times New Roman" w:cs="Times New Roman"/>
          <w:b/>
          <w:sz w:val="24"/>
          <w:szCs w:val="24"/>
        </w:rPr>
        <w:t>. 201</w:t>
      </w:r>
      <w:r w:rsidR="00C36B99">
        <w:rPr>
          <w:rFonts w:ascii="Times New Roman" w:hAnsi="Times New Roman" w:cs="Times New Roman"/>
          <w:b/>
          <w:sz w:val="24"/>
          <w:szCs w:val="24"/>
        </w:rPr>
        <w:t>8</w:t>
      </w:r>
      <w:r w:rsidRPr="00480EA4">
        <w:rPr>
          <w:rFonts w:ascii="Times New Roman" w:hAnsi="Times New Roman" w:cs="Times New Roman"/>
          <w:b/>
          <w:sz w:val="24"/>
          <w:szCs w:val="24"/>
        </w:rPr>
        <w:t xml:space="preserve"> г. № 1</w:t>
      </w:r>
      <w:r w:rsidR="00C36B99">
        <w:rPr>
          <w:rFonts w:ascii="Times New Roman" w:hAnsi="Times New Roman" w:cs="Times New Roman"/>
          <w:b/>
          <w:sz w:val="24"/>
          <w:szCs w:val="24"/>
        </w:rPr>
        <w:t>8</w:t>
      </w:r>
    </w:p>
    <w:p w:rsidR="00480EA4" w:rsidRPr="00480EA4" w:rsidRDefault="00480EA4" w:rsidP="00480EA4">
      <w:pPr>
        <w:jc w:val="both"/>
        <w:rPr>
          <w:rFonts w:ascii="Times New Roman" w:hAnsi="Times New Roman" w:cs="Times New Roman"/>
          <w:b/>
          <w:sz w:val="24"/>
          <w:szCs w:val="24"/>
        </w:rPr>
      </w:pPr>
    </w:p>
    <w:p w:rsidR="00480EA4" w:rsidRPr="00480EA4" w:rsidRDefault="00480EA4" w:rsidP="00480EA4">
      <w:pPr>
        <w:jc w:val="center"/>
        <w:rPr>
          <w:rFonts w:ascii="Times New Roman" w:hAnsi="Times New Roman" w:cs="Times New Roman"/>
          <w:b/>
          <w:bCs/>
          <w:sz w:val="24"/>
          <w:szCs w:val="24"/>
        </w:rPr>
      </w:pPr>
      <w:bookmarkStart w:id="1" w:name="Par40"/>
      <w:bookmarkEnd w:id="1"/>
      <w:r w:rsidRPr="00480EA4">
        <w:rPr>
          <w:rFonts w:ascii="Times New Roman" w:hAnsi="Times New Roman" w:cs="Times New Roman"/>
          <w:b/>
          <w:bCs/>
          <w:sz w:val="24"/>
          <w:szCs w:val="24"/>
        </w:rPr>
        <w:t xml:space="preserve">ПОЛОЖЕНИЕ </w:t>
      </w:r>
    </w:p>
    <w:p w:rsidR="00480EA4" w:rsidRPr="00480EA4" w:rsidRDefault="00480EA4" w:rsidP="00480EA4">
      <w:pPr>
        <w:jc w:val="center"/>
        <w:rPr>
          <w:rFonts w:ascii="Times New Roman" w:hAnsi="Times New Roman" w:cs="Times New Roman"/>
          <w:b/>
          <w:sz w:val="24"/>
          <w:szCs w:val="24"/>
        </w:rPr>
      </w:pPr>
      <w:r w:rsidRPr="00480EA4">
        <w:rPr>
          <w:rFonts w:ascii="Times New Roman" w:hAnsi="Times New Roman" w:cs="Times New Roman"/>
          <w:b/>
          <w:bCs/>
          <w:sz w:val="24"/>
          <w:szCs w:val="24"/>
        </w:rPr>
        <w:t xml:space="preserve">О БЮДЖЕТНОМ ПРОЦЕССЕ В </w:t>
      </w:r>
      <w:r>
        <w:rPr>
          <w:rFonts w:ascii="Times New Roman" w:hAnsi="Times New Roman" w:cs="Times New Roman"/>
          <w:b/>
          <w:bCs/>
          <w:sz w:val="24"/>
          <w:szCs w:val="24"/>
        </w:rPr>
        <w:t>СРЕДНЕЦАРИЦЫНСКОМ</w:t>
      </w:r>
      <w:r w:rsidRPr="00480EA4">
        <w:rPr>
          <w:rFonts w:ascii="Times New Roman" w:hAnsi="Times New Roman" w:cs="Times New Roman"/>
          <w:b/>
          <w:bCs/>
          <w:sz w:val="24"/>
          <w:szCs w:val="24"/>
        </w:rPr>
        <w:t xml:space="preserve"> СЕЛЬСКОМ ПОСЕЛЕНИИ </w:t>
      </w:r>
      <w:r w:rsidRPr="00480EA4">
        <w:rPr>
          <w:rFonts w:ascii="Times New Roman" w:hAnsi="Times New Roman" w:cs="Times New Roman"/>
          <w:b/>
          <w:sz w:val="24"/>
          <w:szCs w:val="24"/>
        </w:rPr>
        <w:t>СЕРАФИМОВИЧСКОГО МУНИЦИАПЛЬНОГО РАЙОНА</w:t>
      </w:r>
    </w:p>
    <w:p w:rsidR="00480EA4" w:rsidRPr="00480EA4" w:rsidRDefault="00480EA4" w:rsidP="00480EA4">
      <w:pPr>
        <w:jc w:val="center"/>
        <w:rPr>
          <w:rFonts w:ascii="Times New Roman" w:hAnsi="Times New Roman" w:cs="Times New Roman"/>
          <w:b/>
          <w:sz w:val="24"/>
          <w:szCs w:val="24"/>
        </w:rPr>
      </w:pPr>
      <w:r w:rsidRPr="00480EA4">
        <w:rPr>
          <w:rFonts w:ascii="Times New Roman" w:hAnsi="Times New Roman" w:cs="Times New Roman"/>
          <w:b/>
          <w:sz w:val="24"/>
          <w:szCs w:val="24"/>
        </w:rPr>
        <w:t>ВОЛГОГРАДСКОЙ ОБЛАСТИ</w:t>
      </w:r>
    </w:p>
    <w:p w:rsidR="00480EA4" w:rsidRPr="00480EA4" w:rsidRDefault="00480EA4" w:rsidP="00480EA4">
      <w:pPr>
        <w:jc w:val="both"/>
        <w:rPr>
          <w:rFonts w:ascii="Times New Roman" w:hAnsi="Times New Roman" w:cs="Times New Roman"/>
          <w:b/>
          <w:sz w:val="24"/>
          <w:szCs w:val="24"/>
        </w:rPr>
      </w:pPr>
    </w:p>
    <w:p w:rsidR="00480EA4" w:rsidRPr="00480EA4" w:rsidRDefault="00480EA4" w:rsidP="00480EA4">
      <w:pPr>
        <w:ind w:firstLine="540"/>
        <w:jc w:val="both"/>
        <w:rPr>
          <w:rFonts w:ascii="Times New Roman" w:hAnsi="Times New Roman" w:cs="Times New Roman"/>
          <w:b/>
          <w:sz w:val="24"/>
          <w:szCs w:val="24"/>
        </w:rPr>
      </w:pPr>
      <w:bookmarkStart w:id="2" w:name="Par32"/>
      <w:bookmarkStart w:id="3" w:name="Par34"/>
      <w:bookmarkStart w:id="4" w:name="Par57"/>
      <w:bookmarkEnd w:id="2"/>
      <w:bookmarkEnd w:id="3"/>
      <w:bookmarkEnd w:id="4"/>
      <w:proofErr w:type="gramStart"/>
      <w:r w:rsidRPr="00480EA4">
        <w:rPr>
          <w:rFonts w:ascii="Times New Roman" w:hAnsi="Times New Roman" w:cs="Times New Roman"/>
          <w:b/>
          <w:sz w:val="24"/>
          <w:szCs w:val="24"/>
        </w:rPr>
        <w:t xml:space="preserve">Настоящее Положение регламентирует в соответствии с Бюджетным </w:t>
      </w:r>
      <w:hyperlink r:id="rId6" w:history="1">
        <w:r w:rsidRPr="00480EA4">
          <w:rPr>
            <w:rFonts w:ascii="Times New Roman" w:hAnsi="Times New Roman" w:cs="Times New Roman"/>
            <w:b/>
            <w:sz w:val="24"/>
            <w:szCs w:val="24"/>
          </w:rPr>
          <w:t>кодексом</w:t>
        </w:r>
      </w:hyperlink>
      <w:r w:rsidRPr="00480EA4">
        <w:rPr>
          <w:rFonts w:ascii="Times New Roman" w:hAnsi="Times New Roman" w:cs="Times New Roman"/>
          <w:b/>
          <w:sz w:val="24"/>
          <w:szCs w:val="24"/>
        </w:rPr>
        <w:t xml:space="preserve"> Российской Федерации деятельность органов местного самоуправления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Серафимовичского муниципального района Волгоградской области  (далее – </w:t>
      </w:r>
      <w:r w:rsidR="00C36B99">
        <w:rPr>
          <w:rFonts w:ascii="Times New Roman" w:hAnsi="Times New Roman" w:cs="Times New Roman"/>
          <w:b/>
          <w:sz w:val="24"/>
          <w:szCs w:val="24"/>
        </w:rPr>
        <w:t>Среднецарицынско</w:t>
      </w:r>
      <w:r w:rsidRPr="00480EA4">
        <w:rPr>
          <w:rFonts w:ascii="Times New Roman" w:hAnsi="Times New Roman" w:cs="Times New Roman"/>
          <w:b/>
          <w:sz w:val="24"/>
          <w:szCs w:val="24"/>
        </w:rPr>
        <w:t xml:space="preserve">е сельское поселение) по составлению и рассмотрению проекта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утверждению и исполнению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по осуществлению контроля за его исполнением и утверждению отчета об исполнении бюджета </w:t>
      </w:r>
      <w:bookmarkStart w:id="5" w:name="Par63"/>
      <w:bookmarkEnd w:id="5"/>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roofErr w:type="gramEnd"/>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jc w:val="center"/>
        <w:rPr>
          <w:rFonts w:ascii="Times New Roman" w:hAnsi="Times New Roman" w:cs="Times New Roman"/>
          <w:b/>
          <w:bCs/>
          <w:sz w:val="24"/>
          <w:szCs w:val="24"/>
        </w:rPr>
      </w:pPr>
      <w:r w:rsidRPr="00480EA4">
        <w:rPr>
          <w:rFonts w:ascii="Times New Roman" w:hAnsi="Times New Roman" w:cs="Times New Roman"/>
          <w:b/>
          <w:bCs/>
          <w:sz w:val="24"/>
          <w:szCs w:val="24"/>
        </w:rPr>
        <w:t>Глава I. ОБЩИЕ ПОЛОЖЕНИЯ</w:t>
      </w:r>
    </w:p>
    <w:p w:rsidR="00480EA4" w:rsidRPr="00480EA4" w:rsidRDefault="00480EA4" w:rsidP="00480EA4">
      <w:pPr>
        <w:ind w:firstLine="540"/>
        <w:rPr>
          <w:rFonts w:ascii="Times New Roman" w:hAnsi="Times New Roman" w:cs="Times New Roman"/>
          <w:b/>
          <w:bCs/>
          <w:sz w:val="24"/>
          <w:szCs w:val="24"/>
        </w:rPr>
      </w:pPr>
    </w:p>
    <w:p w:rsidR="00480EA4" w:rsidRPr="00480EA4" w:rsidRDefault="00480EA4" w:rsidP="00480EA4">
      <w:pPr>
        <w:ind w:firstLine="540"/>
        <w:jc w:val="both"/>
        <w:outlineLvl w:val="0"/>
        <w:rPr>
          <w:rFonts w:ascii="Times New Roman" w:hAnsi="Times New Roman" w:cs="Times New Roman"/>
          <w:b/>
          <w:sz w:val="24"/>
          <w:szCs w:val="24"/>
        </w:rPr>
      </w:pPr>
      <w:r w:rsidRPr="00480EA4">
        <w:rPr>
          <w:rFonts w:ascii="Times New Roman" w:hAnsi="Times New Roman" w:cs="Times New Roman"/>
          <w:b/>
          <w:bCs/>
          <w:sz w:val="24"/>
          <w:szCs w:val="24"/>
        </w:rPr>
        <w:t xml:space="preserve">Статья 1. Правовая основа бюджетного процесса в </w:t>
      </w:r>
      <w:r>
        <w:rPr>
          <w:rFonts w:ascii="Times New Roman" w:hAnsi="Times New Roman" w:cs="Times New Roman"/>
          <w:b/>
          <w:bCs/>
          <w:sz w:val="24"/>
          <w:szCs w:val="24"/>
        </w:rPr>
        <w:t>Среднецарицынском</w:t>
      </w:r>
      <w:r w:rsidRPr="00480EA4">
        <w:rPr>
          <w:rFonts w:ascii="Times New Roman" w:hAnsi="Times New Roman" w:cs="Times New Roman"/>
          <w:b/>
          <w:sz w:val="24"/>
          <w:szCs w:val="24"/>
        </w:rPr>
        <w:t xml:space="preserve"> сельском поселении.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Бюджетный процесс в </w:t>
      </w:r>
      <w:r>
        <w:rPr>
          <w:rFonts w:ascii="Times New Roman" w:hAnsi="Times New Roman" w:cs="Times New Roman"/>
          <w:b/>
          <w:sz w:val="24"/>
          <w:szCs w:val="24"/>
        </w:rPr>
        <w:t>Среднецарицынском</w:t>
      </w:r>
      <w:r w:rsidRPr="00480EA4">
        <w:rPr>
          <w:rFonts w:ascii="Times New Roman" w:hAnsi="Times New Roman" w:cs="Times New Roman"/>
          <w:b/>
          <w:sz w:val="24"/>
          <w:szCs w:val="24"/>
        </w:rPr>
        <w:t xml:space="preserve"> сельском поселении регулируется Бюджетным </w:t>
      </w:r>
      <w:hyperlink r:id="rId7" w:history="1">
        <w:r w:rsidRPr="00480EA4">
          <w:rPr>
            <w:rFonts w:ascii="Times New Roman" w:hAnsi="Times New Roman" w:cs="Times New Roman"/>
            <w:b/>
            <w:sz w:val="24"/>
            <w:szCs w:val="24"/>
          </w:rPr>
          <w:t>кодексом</w:t>
        </w:r>
      </w:hyperlink>
      <w:r w:rsidRPr="00480EA4">
        <w:rPr>
          <w:rFonts w:ascii="Times New Roman" w:hAnsi="Times New Roman" w:cs="Times New Roman"/>
          <w:b/>
          <w:sz w:val="24"/>
          <w:szCs w:val="24"/>
        </w:rPr>
        <w:t xml:space="preserve"> Российской Федерации, федеральными законами,  законами Волгоградской области, </w:t>
      </w:r>
      <w:hyperlink r:id="rId8" w:history="1">
        <w:r w:rsidRPr="00480EA4">
          <w:rPr>
            <w:rFonts w:ascii="Times New Roman" w:hAnsi="Times New Roman" w:cs="Times New Roman"/>
            <w:b/>
            <w:sz w:val="24"/>
            <w:szCs w:val="24"/>
          </w:rPr>
          <w:t>Уставом</w:t>
        </w:r>
      </w:hyperlink>
      <w:r w:rsidRPr="00480EA4">
        <w:rPr>
          <w:rFonts w:ascii="Times New Roman" w:hAnsi="Times New Roman" w:cs="Times New Roman"/>
          <w:b/>
          <w:sz w:val="24"/>
          <w:szCs w:val="24"/>
        </w:rPr>
        <w:t xml:space="preserve">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Органы местного самоуправления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480EA4" w:rsidRPr="00480EA4" w:rsidRDefault="00480EA4" w:rsidP="00480EA4">
      <w:pPr>
        <w:ind w:firstLine="540"/>
        <w:rPr>
          <w:rFonts w:ascii="Times New Roman" w:hAnsi="Times New Roman" w:cs="Times New Roman"/>
          <w:b/>
          <w:sz w:val="24"/>
          <w:szCs w:val="24"/>
        </w:rPr>
      </w:pPr>
    </w:p>
    <w:p w:rsidR="00480EA4" w:rsidRPr="00480EA4" w:rsidRDefault="00480EA4" w:rsidP="00480EA4">
      <w:pPr>
        <w:ind w:firstLine="540"/>
        <w:jc w:val="both"/>
        <w:outlineLvl w:val="2"/>
        <w:rPr>
          <w:rFonts w:ascii="Times New Roman" w:hAnsi="Times New Roman" w:cs="Times New Roman"/>
          <w:b/>
          <w:sz w:val="24"/>
          <w:szCs w:val="24"/>
        </w:rPr>
      </w:pPr>
      <w:r w:rsidRPr="00480EA4">
        <w:rPr>
          <w:rFonts w:ascii="Times New Roman" w:hAnsi="Times New Roman" w:cs="Times New Roman"/>
          <w:b/>
          <w:bCs/>
          <w:sz w:val="24"/>
          <w:szCs w:val="24"/>
        </w:rPr>
        <w:lastRenderedPageBreak/>
        <w:t xml:space="preserve">Статья 2. Основные этапы бюджетного процесса в </w:t>
      </w:r>
      <w:r>
        <w:rPr>
          <w:rFonts w:ascii="Times New Roman" w:hAnsi="Times New Roman" w:cs="Times New Roman"/>
          <w:b/>
          <w:bCs/>
          <w:sz w:val="24"/>
          <w:szCs w:val="24"/>
        </w:rPr>
        <w:t>Среднецарицынском</w:t>
      </w:r>
      <w:r w:rsidRPr="00480EA4">
        <w:rPr>
          <w:rFonts w:ascii="Times New Roman" w:hAnsi="Times New Roman" w:cs="Times New Roman"/>
          <w:b/>
          <w:sz w:val="24"/>
          <w:szCs w:val="24"/>
        </w:rPr>
        <w:t xml:space="preserve"> сельском поселении.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Бюджетный процесс в </w:t>
      </w:r>
      <w:r>
        <w:rPr>
          <w:rFonts w:ascii="Times New Roman" w:hAnsi="Times New Roman" w:cs="Times New Roman"/>
          <w:b/>
          <w:sz w:val="24"/>
          <w:szCs w:val="24"/>
        </w:rPr>
        <w:t>Среднецарицынском</w:t>
      </w:r>
      <w:r w:rsidRPr="00480EA4">
        <w:rPr>
          <w:rFonts w:ascii="Times New Roman" w:hAnsi="Times New Roman" w:cs="Times New Roman"/>
          <w:b/>
          <w:sz w:val="24"/>
          <w:szCs w:val="24"/>
        </w:rPr>
        <w:t xml:space="preserve"> сельском поселении включает следующие этапы:</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составление проекта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(далее – бюджет);</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рассмотрение и утверждение проекта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исполнение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w:t>
      </w:r>
      <w:proofErr w:type="gramStart"/>
      <w:r w:rsidRPr="00480EA4">
        <w:rPr>
          <w:rFonts w:ascii="Times New Roman" w:hAnsi="Times New Roman" w:cs="Times New Roman"/>
          <w:b/>
          <w:sz w:val="24"/>
          <w:szCs w:val="24"/>
        </w:rPr>
        <w:t>контроль за</w:t>
      </w:r>
      <w:proofErr w:type="gramEnd"/>
      <w:r w:rsidRPr="00480EA4">
        <w:rPr>
          <w:rFonts w:ascii="Times New Roman" w:hAnsi="Times New Roman" w:cs="Times New Roman"/>
          <w:b/>
          <w:sz w:val="24"/>
          <w:szCs w:val="24"/>
        </w:rPr>
        <w:t xml:space="preserve"> исполнением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осуществление бюджетного учета;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составление, внешняя проверка, рассмотрение и утверждение бюджетной отчетности.</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jc w:val="center"/>
        <w:outlineLvl w:val="1"/>
        <w:rPr>
          <w:rFonts w:ascii="Times New Roman" w:hAnsi="Times New Roman" w:cs="Times New Roman"/>
          <w:b/>
          <w:bCs/>
          <w:sz w:val="24"/>
          <w:szCs w:val="24"/>
        </w:rPr>
      </w:pPr>
      <w:r w:rsidRPr="00480EA4">
        <w:rPr>
          <w:rFonts w:ascii="Times New Roman" w:hAnsi="Times New Roman" w:cs="Times New Roman"/>
          <w:b/>
          <w:bCs/>
          <w:sz w:val="24"/>
          <w:szCs w:val="24"/>
        </w:rPr>
        <w:t xml:space="preserve">Глава II. УЧАСТНИКИ БЮДЖЕТНОГО ПРОЦЕССА </w:t>
      </w:r>
    </w:p>
    <w:p w:rsidR="00480EA4" w:rsidRPr="00480EA4" w:rsidRDefault="00480EA4" w:rsidP="00480EA4">
      <w:pPr>
        <w:jc w:val="center"/>
        <w:outlineLvl w:val="1"/>
        <w:rPr>
          <w:rFonts w:ascii="Times New Roman" w:hAnsi="Times New Roman" w:cs="Times New Roman"/>
          <w:b/>
          <w:bCs/>
          <w:sz w:val="24"/>
          <w:szCs w:val="24"/>
        </w:rPr>
      </w:pPr>
      <w:r w:rsidRPr="00480EA4">
        <w:rPr>
          <w:rFonts w:ascii="Times New Roman" w:hAnsi="Times New Roman" w:cs="Times New Roman"/>
          <w:b/>
          <w:bCs/>
          <w:sz w:val="24"/>
          <w:szCs w:val="24"/>
        </w:rPr>
        <w:t xml:space="preserve">В </w:t>
      </w:r>
      <w:r>
        <w:rPr>
          <w:rFonts w:ascii="Times New Roman" w:hAnsi="Times New Roman" w:cs="Times New Roman"/>
          <w:b/>
          <w:sz w:val="24"/>
          <w:szCs w:val="24"/>
        </w:rPr>
        <w:t>СРЕДНЕЦАРИЦЫНСКОМ</w:t>
      </w:r>
      <w:r w:rsidRPr="00480EA4">
        <w:rPr>
          <w:rFonts w:ascii="Times New Roman" w:hAnsi="Times New Roman" w:cs="Times New Roman"/>
          <w:b/>
          <w:sz w:val="24"/>
          <w:szCs w:val="24"/>
        </w:rPr>
        <w:t xml:space="preserve"> СЕЛЬСКОМ ПОСЕЛЕНИИ.</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ind w:firstLine="540"/>
        <w:jc w:val="both"/>
        <w:outlineLvl w:val="2"/>
        <w:rPr>
          <w:rFonts w:ascii="Times New Roman" w:hAnsi="Times New Roman" w:cs="Times New Roman"/>
          <w:b/>
          <w:sz w:val="24"/>
          <w:szCs w:val="24"/>
        </w:rPr>
      </w:pPr>
      <w:r w:rsidRPr="00480EA4">
        <w:rPr>
          <w:rFonts w:ascii="Times New Roman" w:hAnsi="Times New Roman" w:cs="Times New Roman"/>
          <w:b/>
          <w:bCs/>
          <w:sz w:val="24"/>
          <w:szCs w:val="24"/>
        </w:rPr>
        <w:t xml:space="preserve">Статья 3. Участники бюджетного процесса в </w:t>
      </w:r>
      <w:r>
        <w:rPr>
          <w:rFonts w:ascii="Times New Roman" w:hAnsi="Times New Roman" w:cs="Times New Roman"/>
          <w:b/>
          <w:bCs/>
          <w:sz w:val="24"/>
          <w:szCs w:val="24"/>
        </w:rPr>
        <w:t>Среднецарицынском</w:t>
      </w:r>
      <w:r w:rsidRPr="00480EA4">
        <w:rPr>
          <w:rFonts w:ascii="Times New Roman" w:hAnsi="Times New Roman" w:cs="Times New Roman"/>
          <w:b/>
          <w:sz w:val="24"/>
          <w:szCs w:val="24"/>
        </w:rPr>
        <w:t xml:space="preserve"> сельском поселении.</w:t>
      </w:r>
    </w:p>
    <w:p w:rsidR="00480EA4" w:rsidRPr="00480EA4" w:rsidRDefault="00480EA4" w:rsidP="00480EA4">
      <w:pPr>
        <w:ind w:firstLine="540"/>
        <w:jc w:val="both"/>
        <w:outlineLvl w:val="2"/>
        <w:rPr>
          <w:rFonts w:ascii="Times New Roman" w:hAnsi="Times New Roman" w:cs="Times New Roman"/>
          <w:b/>
          <w:sz w:val="24"/>
          <w:szCs w:val="24"/>
        </w:rPr>
      </w:pPr>
      <w:r w:rsidRPr="00480EA4">
        <w:rPr>
          <w:rFonts w:ascii="Times New Roman" w:hAnsi="Times New Roman" w:cs="Times New Roman"/>
          <w:b/>
          <w:sz w:val="24"/>
          <w:szCs w:val="24"/>
        </w:rPr>
        <w:t xml:space="preserve"> Участниками бюджетного процесса в </w:t>
      </w:r>
      <w:r>
        <w:rPr>
          <w:rFonts w:ascii="Times New Roman" w:hAnsi="Times New Roman" w:cs="Times New Roman"/>
          <w:b/>
          <w:sz w:val="24"/>
          <w:szCs w:val="24"/>
        </w:rPr>
        <w:t>Среднецарицынском</w:t>
      </w:r>
      <w:r w:rsidRPr="00480EA4">
        <w:rPr>
          <w:rFonts w:ascii="Times New Roman" w:hAnsi="Times New Roman" w:cs="Times New Roman"/>
          <w:b/>
          <w:sz w:val="24"/>
          <w:szCs w:val="24"/>
        </w:rPr>
        <w:t xml:space="preserve"> сельском поселении являются:</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xml:space="preserve">- глава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xml:space="preserve">-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xml:space="preserve">-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главные распорядители (распорядители) средств бюджета;</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главные администраторы (администраторы) доходов бюджета;</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главные администраторы (администраторы) источников финансирования дефицита бюджета;</w:t>
      </w:r>
    </w:p>
    <w:p w:rsidR="00480EA4" w:rsidRPr="00480EA4" w:rsidRDefault="00480EA4" w:rsidP="00480EA4">
      <w:pPr>
        <w:ind w:firstLine="720"/>
        <w:jc w:val="both"/>
        <w:rPr>
          <w:rFonts w:ascii="Times New Roman" w:hAnsi="Times New Roman" w:cs="Times New Roman"/>
          <w:b/>
          <w:sz w:val="24"/>
          <w:szCs w:val="24"/>
        </w:rPr>
      </w:pPr>
      <w:r w:rsidRPr="00480EA4">
        <w:rPr>
          <w:rFonts w:ascii="Times New Roman" w:hAnsi="Times New Roman" w:cs="Times New Roman"/>
          <w:b/>
          <w:sz w:val="24"/>
          <w:szCs w:val="24"/>
        </w:rPr>
        <w:t>- получатели бюджетных средств.</w:t>
      </w:r>
    </w:p>
    <w:p w:rsidR="00480EA4" w:rsidRPr="00480EA4" w:rsidRDefault="00480EA4" w:rsidP="00480EA4">
      <w:pPr>
        <w:ind w:firstLine="720"/>
        <w:jc w:val="both"/>
        <w:rPr>
          <w:rFonts w:ascii="Times New Roman" w:hAnsi="Times New Roman" w:cs="Times New Roman"/>
          <w:b/>
          <w:sz w:val="24"/>
          <w:szCs w:val="24"/>
        </w:rPr>
      </w:pP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Статья 4. Бюджетные полномочия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w:t>
      </w:r>
    </w:p>
    <w:p w:rsidR="00480EA4" w:rsidRPr="00480EA4" w:rsidRDefault="00480EA4" w:rsidP="00480EA4">
      <w:pPr>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Среднецарицынский</w:t>
      </w:r>
      <w:r w:rsidRPr="00480EA4">
        <w:rPr>
          <w:rFonts w:ascii="Times New Roman" w:hAnsi="Times New Roman" w:cs="Times New Roman"/>
          <w:b/>
          <w:sz w:val="24"/>
          <w:szCs w:val="24"/>
        </w:rPr>
        <w:t xml:space="preserve"> сельский Совет обладает следующими бюджетными полномочиями:</w:t>
      </w:r>
    </w:p>
    <w:p w:rsidR="00480EA4" w:rsidRPr="00480EA4" w:rsidRDefault="00480EA4" w:rsidP="00480EA4">
      <w:pPr>
        <w:ind w:firstLine="540"/>
        <w:jc w:val="both"/>
        <w:rPr>
          <w:rFonts w:ascii="Times New Roman" w:hAnsi="Times New Roman" w:cs="Times New Roman"/>
          <w:b/>
          <w:sz w:val="24"/>
          <w:szCs w:val="24"/>
        </w:rPr>
      </w:pPr>
      <w:bookmarkStart w:id="6" w:name="Par83"/>
      <w:bookmarkEnd w:id="6"/>
      <w:r w:rsidRPr="00480EA4">
        <w:rPr>
          <w:rFonts w:ascii="Times New Roman" w:hAnsi="Times New Roman" w:cs="Times New Roman"/>
          <w:b/>
          <w:sz w:val="24"/>
          <w:szCs w:val="24"/>
        </w:rPr>
        <w:t>- рассматривает и утверждает бюджет и отчет о его исполнении;</w:t>
      </w:r>
    </w:p>
    <w:p w:rsidR="00480EA4" w:rsidRPr="00480EA4" w:rsidRDefault="00480EA4" w:rsidP="00480EA4">
      <w:pPr>
        <w:ind w:firstLine="540"/>
        <w:jc w:val="both"/>
        <w:rPr>
          <w:rFonts w:ascii="Times New Roman" w:hAnsi="Times New Roman" w:cs="Times New Roman"/>
          <w:b/>
          <w:iCs/>
          <w:sz w:val="24"/>
          <w:szCs w:val="24"/>
        </w:rPr>
      </w:pPr>
      <w:r w:rsidRPr="00480EA4">
        <w:rPr>
          <w:rFonts w:ascii="Times New Roman" w:hAnsi="Times New Roman" w:cs="Times New Roman"/>
          <w:b/>
          <w:iCs/>
          <w:sz w:val="24"/>
          <w:szCs w:val="24"/>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480EA4" w:rsidRPr="00480EA4" w:rsidRDefault="00480EA4" w:rsidP="00480EA4">
      <w:pPr>
        <w:ind w:firstLine="540"/>
        <w:jc w:val="both"/>
        <w:rPr>
          <w:rFonts w:ascii="Times New Roman" w:hAnsi="Times New Roman" w:cs="Times New Roman"/>
          <w:b/>
          <w:iCs/>
          <w:sz w:val="24"/>
          <w:szCs w:val="24"/>
        </w:rPr>
      </w:pPr>
      <w:r w:rsidRPr="00480EA4">
        <w:rPr>
          <w:rFonts w:ascii="Times New Roman" w:hAnsi="Times New Roman" w:cs="Times New Roman"/>
          <w:b/>
          <w:iCs/>
          <w:sz w:val="24"/>
          <w:szCs w:val="24"/>
        </w:rPr>
        <w:t xml:space="preserve">- формирует и определяет правовой статус органов внешнего муниципального финансового контроля;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определяет порядок управления и распоряжения имуществом, находящимся в собственности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iCs/>
          <w:sz w:val="24"/>
          <w:szCs w:val="24"/>
        </w:rPr>
        <w:t xml:space="preserve">- </w:t>
      </w:r>
      <w:r w:rsidRPr="00480EA4">
        <w:rPr>
          <w:rFonts w:ascii="Times New Roman" w:hAnsi="Times New Roman" w:cs="Times New Roman"/>
          <w:b/>
          <w:sz w:val="24"/>
          <w:szCs w:val="24"/>
        </w:rPr>
        <w:t>осуществляет иные бюджетные полномочия в соответствии с бюджетным законодательством и настоящим Положением.</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Статья 5. Бюджетные полномочия главы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Глава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обладает следующими бюджетными полномочиями: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подписывает и направляет для официального опубликования принятые </w:t>
      </w:r>
      <w:r>
        <w:rPr>
          <w:rFonts w:ascii="Times New Roman" w:hAnsi="Times New Roman" w:cs="Times New Roman"/>
          <w:b/>
          <w:sz w:val="24"/>
          <w:szCs w:val="24"/>
        </w:rPr>
        <w:t xml:space="preserve">Среднецарицынским </w:t>
      </w:r>
      <w:r w:rsidRPr="00480EA4">
        <w:rPr>
          <w:rFonts w:ascii="Times New Roman" w:hAnsi="Times New Roman" w:cs="Times New Roman"/>
          <w:b/>
          <w:sz w:val="24"/>
          <w:szCs w:val="24"/>
        </w:rPr>
        <w:t>сельским Советом решения о бюджете и об исполнении бюджета;</w:t>
      </w:r>
    </w:p>
    <w:p w:rsidR="00480EA4" w:rsidRPr="00480EA4" w:rsidRDefault="00480EA4" w:rsidP="00480EA4">
      <w:pPr>
        <w:jc w:val="both"/>
        <w:rPr>
          <w:rFonts w:ascii="Times New Roman" w:hAnsi="Times New Roman" w:cs="Times New Roman"/>
          <w:b/>
          <w:sz w:val="24"/>
          <w:szCs w:val="24"/>
        </w:rPr>
      </w:pPr>
      <w:r w:rsidRPr="00480EA4">
        <w:rPr>
          <w:rFonts w:ascii="Times New Roman" w:hAnsi="Times New Roman" w:cs="Times New Roman"/>
          <w:b/>
          <w:sz w:val="24"/>
          <w:szCs w:val="24"/>
        </w:rPr>
        <w:t xml:space="preserve">       - осуществляет иные бюджетные полномочия в соответствии с бюджетным законодательством и настоящим Положением.</w:t>
      </w:r>
    </w:p>
    <w:p w:rsidR="00480EA4" w:rsidRPr="00480EA4" w:rsidRDefault="00480EA4" w:rsidP="00480EA4">
      <w:pPr>
        <w:jc w:val="both"/>
        <w:rPr>
          <w:rFonts w:ascii="Times New Roman" w:hAnsi="Times New Roman" w:cs="Times New Roman"/>
          <w:b/>
          <w:sz w:val="24"/>
          <w:szCs w:val="24"/>
        </w:rPr>
      </w:pP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Статья 6. Бюджетные полномочия Администрации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обладает следующими бюджетными полномочиями: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составляет проект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lastRenderedPageBreak/>
        <w:t xml:space="preserve">- представляет проект бюджета с необходимыми документами и материалами для внесения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организует исполнение бюджета; </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устанавливает порядок составления и ведения сводной бюджетной росписи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устанавливает </w:t>
      </w:r>
      <w:hyperlink r:id="rId9" w:history="1">
        <w:r w:rsidRPr="00480EA4">
          <w:rPr>
            <w:rFonts w:ascii="Times New Roman" w:hAnsi="Times New Roman" w:cs="Times New Roman"/>
            <w:b/>
            <w:sz w:val="24"/>
            <w:szCs w:val="24"/>
          </w:rPr>
          <w:t>порядок</w:t>
        </w:r>
      </w:hyperlink>
      <w:r w:rsidRPr="00480EA4">
        <w:rPr>
          <w:rFonts w:ascii="Times New Roman" w:hAnsi="Times New Roman" w:cs="Times New Roman"/>
          <w:b/>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составление и ведение кассового плана;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устанавливает порядок составления бюджетной отчетности;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ежемесячно составляет и представляет отчет о кассовом исполнении бюджета в </w:t>
      </w:r>
      <w:hyperlink r:id="rId10" w:history="1">
        <w:r w:rsidRPr="00480EA4">
          <w:rPr>
            <w:rFonts w:ascii="Times New Roman" w:hAnsi="Times New Roman" w:cs="Times New Roman"/>
            <w:b/>
            <w:sz w:val="24"/>
            <w:szCs w:val="24"/>
          </w:rPr>
          <w:t>порядке</w:t>
        </w:r>
      </w:hyperlink>
      <w:r w:rsidRPr="00480EA4">
        <w:rPr>
          <w:rFonts w:ascii="Times New Roman" w:hAnsi="Times New Roman" w:cs="Times New Roman"/>
          <w:b/>
          <w:sz w:val="24"/>
          <w:szCs w:val="24"/>
        </w:rPr>
        <w:t>, установленном Министерством финансов Российской Федерации;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ведет муниципальную долговую книгу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внутренний муниципальный финансовый контроль;</w:t>
      </w:r>
      <w:r w:rsidRPr="00480EA4">
        <w:rPr>
          <w:rFonts w:ascii="Times New Roman" w:hAnsi="Times New Roman" w:cs="Times New Roman"/>
          <w:b/>
          <w:color w:val="FF0000"/>
          <w:sz w:val="24"/>
          <w:szCs w:val="24"/>
        </w:rPr>
        <w:t xml:space="preserve">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управляет средствами резервного фонда в порядке, определенном Администрацией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устанавливает порядок составления и ведения сводной бюджетной росписи  бюджета;</w:t>
      </w:r>
    </w:p>
    <w:p w:rsidR="00480EA4" w:rsidRPr="00480EA4" w:rsidRDefault="00480EA4" w:rsidP="00480EA4">
      <w:pPr>
        <w:ind w:firstLine="540"/>
        <w:jc w:val="both"/>
        <w:rPr>
          <w:rFonts w:ascii="Times New Roman" w:hAnsi="Times New Roman" w:cs="Times New Roman"/>
          <w:b/>
          <w:i/>
          <w:color w:val="0000FF"/>
          <w:sz w:val="24"/>
          <w:szCs w:val="24"/>
        </w:rPr>
      </w:pPr>
      <w:r w:rsidRPr="00480EA4">
        <w:rPr>
          <w:rFonts w:ascii="Times New Roman" w:hAnsi="Times New Roman" w:cs="Times New Roman"/>
          <w:b/>
          <w:sz w:val="24"/>
          <w:szCs w:val="24"/>
        </w:rPr>
        <w:t>- ведет сводную бюджетную роспись;</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разрабатывает программу муниципальных заимствований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ведет реестр расходных обязательств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i/>
          <w:iCs/>
          <w:sz w:val="24"/>
          <w:szCs w:val="24"/>
        </w:rPr>
      </w:pPr>
      <w:r w:rsidRPr="00480EA4">
        <w:rPr>
          <w:rFonts w:ascii="Times New Roman" w:hAnsi="Times New Roman" w:cs="Times New Roman"/>
          <w:b/>
          <w:iCs/>
          <w:sz w:val="24"/>
          <w:szCs w:val="24"/>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методологическое руководство в процессе составления и исполнения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разрабатывает основные направления бюджетной политики и основные направления налоговой политики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разрабатывает прогноз основных характеристик консолидированного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proofErr w:type="gramStart"/>
      <w:r w:rsidRPr="00480EA4">
        <w:rPr>
          <w:rFonts w:ascii="Times New Roman" w:hAnsi="Times New Roman" w:cs="Times New Roman"/>
          <w:b/>
          <w:sz w:val="24"/>
          <w:szCs w:val="24"/>
        </w:rPr>
        <w:lastRenderedPageBreak/>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получает от федеральных органов исполнительной власти, органов исполнительной власти Волгоградской области, органов (должностных лиц)  администрации Серафимовичского муниципального района материалы, необходимые для составления проекта бюджета, прогноза основных параметров консолидированного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составляет отчет об исполнении консолидированного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утверждает лимиты бюджетных обязатель</w:t>
      </w:r>
      <w:proofErr w:type="gramStart"/>
      <w:r w:rsidRPr="00480EA4">
        <w:rPr>
          <w:rFonts w:ascii="Times New Roman" w:hAnsi="Times New Roman" w:cs="Times New Roman"/>
          <w:b/>
          <w:sz w:val="24"/>
          <w:szCs w:val="24"/>
        </w:rPr>
        <w:t>ств  дл</w:t>
      </w:r>
      <w:proofErr w:type="gramEnd"/>
      <w:r w:rsidRPr="00480EA4">
        <w:rPr>
          <w:rFonts w:ascii="Times New Roman" w:hAnsi="Times New Roman" w:cs="Times New Roman"/>
          <w:b/>
          <w:sz w:val="24"/>
          <w:szCs w:val="24"/>
        </w:rPr>
        <w:t>я главных распорядителей средств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вносит изменения в лимиты бюджетных обязательств;</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разрабатывает программу муниципальных гарантий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устанавливает порядок проведения анализа финансового состояния принципала в целях предоставления муниципальной гарантии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проводит анализ финансового состояния принципала в целях предоставления муниципальной гарантии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ведет учет выданных муниципальных гарантий, исполнения обязатель</w:t>
      </w:r>
      <w:proofErr w:type="gramStart"/>
      <w:r w:rsidRPr="00480EA4">
        <w:rPr>
          <w:rFonts w:ascii="Times New Roman" w:hAnsi="Times New Roman" w:cs="Times New Roman"/>
          <w:b/>
          <w:sz w:val="24"/>
          <w:szCs w:val="24"/>
        </w:rPr>
        <w:t>ств пр</w:t>
      </w:r>
      <w:proofErr w:type="gramEnd"/>
      <w:r w:rsidRPr="00480EA4">
        <w:rPr>
          <w:rFonts w:ascii="Times New Roman" w:hAnsi="Times New Roman" w:cs="Times New Roman"/>
          <w:b/>
          <w:sz w:val="24"/>
          <w:szCs w:val="24"/>
        </w:rPr>
        <w:t>инципала, обеспеченных муниципальными гарантиями, а также учет осуществления гарантом платежей по выданным муниципальным гарантиям;</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r w:rsidRPr="00480EA4">
        <w:rPr>
          <w:rFonts w:ascii="Times New Roman" w:hAnsi="Times New Roman" w:cs="Times New Roman"/>
          <w:b/>
          <w:iCs/>
          <w:sz w:val="24"/>
          <w:szCs w:val="24"/>
        </w:rPr>
        <w:t xml:space="preserve"> и (или) находящиеся в их ведении казенные учреждения;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устанавливает перечень и коды целевых статей расходов бюджета;</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устанавливает порядок исполнения  бюджета по расходам;</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устанавливает порядок исполнения бюджета по источникам финансирования дефицита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lastRenderedPageBreak/>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управление средствами на едином счете бюджета в установленном им порядке;</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xml:space="preserve">- устанавливает </w:t>
      </w:r>
      <w:hyperlink r:id="rId11" w:history="1">
        <w:r w:rsidRPr="00480EA4">
          <w:rPr>
            <w:rFonts w:ascii="Times New Roman" w:hAnsi="Times New Roman" w:cs="Times New Roman"/>
            <w:b/>
            <w:sz w:val="24"/>
            <w:szCs w:val="24"/>
          </w:rPr>
          <w:t>порядок</w:t>
        </w:r>
      </w:hyperlink>
      <w:r w:rsidRPr="00480EA4">
        <w:rPr>
          <w:rFonts w:ascii="Times New Roman" w:hAnsi="Times New Roman" w:cs="Times New Roman"/>
          <w:b/>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 осуществляет составление и ведение кассового плана исполнения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w:t>
      </w:r>
      <w:proofErr w:type="gramStart"/>
      <w:r w:rsidRPr="00480EA4">
        <w:rPr>
          <w:rFonts w:ascii="Times New Roman" w:hAnsi="Times New Roman" w:cs="Times New Roman"/>
          <w:b/>
          <w:sz w:val="24"/>
          <w:szCs w:val="24"/>
        </w:rPr>
        <w:t>порядке</w:t>
      </w:r>
      <w:proofErr w:type="gramEnd"/>
      <w:r w:rsidRPr="00480EA4">
        <w:rPr>
          <w:rFonts w:ascii="Times New Roman" w:hAnsi="Times New Roman" w:cs="Times New Roman"/>
          <w:b/>
          <w:sz w:val="24"/>
          <w:szCs w:val="24"/>
        </w:rPr>
        <w:t xml:space="preserve"> установленном Министерством финансов Российской Федерации,  иными правовыми актами, регулирующими бюджетные правоотношения;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xml:space="preserve">- составляет бюджетную отчетность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на основании сводной бюджетной отчетности соответствующих главных администраторов бюджетных средств;</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представляет бюджетную отчетность в финансовый орган Волгоградской области;</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xml:space="preserve">- устанавливает порядок </w:t>
      </w:r>
      <w:proofErr w:type="gramStart"/>
      <w:r w:rsidRPr="00480EA4">
        <w:rPr>
          <w:rFonts w:ascii="Times New Roman" w:hAnsi="Times New Roman" w:cs="Times New Roman"/>
          <w:b/>
          <w:sz w:val="24"/>
          <w:szCs w:val="24"/>
        </w:rPr>
        <w:t>санкционирования оплаты денежных обязательств получателей средств бюджета</w:t>
      </w:r>
      <w:proofErr w:type="gramEnd"/>
      <w:r w:rsidRPr="00480EA4">
        <w:rPr>
          <w:rFonts w:ascii="Times New Roman" w:hAnsi="Times New Roman" w:cs="Times New Roman"/>
          <w:b/>
          <w:sz w:val="24"/>
          <w:szCs w:val="24"/>
        </w:rPr>
        <w:t xml:space="preserve"> и администраторов источников финансирования дефицита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операции по управлению остатками средств на едином счете  бюджета;</w:t>
      </w:r>
    </w:p>
    <w:p w:rsidR="00480EA4" w:rsidRPr="00480EA4" w:rsidRDefault="00480EA4" w:rsidP="00480EA4">
      <w:pPr>
        <w:ind w:firstLine="540"/>
        <w:jc w:val="both"/>
        <w:rPr>
          <w:rFonts w:ascii="Times New Roman" w:hAnsi="Times New Roman" w:cs="Times New Roman"/>
          <w:b/>
          <w:i/>
          <w:iCs/>
          <w:sz w:val="24"/>
          <w:szCs w:val="24"/>
        </w:rPr>
      </w:pPr>
      <w:r w:rsidRPr="00480EA4">
        <w:rPr>
          <w:rFonts w:ascii="Times New Roman" w:hAnsi="Times New Roman" w:cs="Times New Roman"/>
          <w:b/>
          <w:sz w:val="24"/>
          <w:szCs w:val="24"/>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480EA4" w:rsidRPr="00480EA4" w:rsidRDefault="00480EA4" w:rsidP="00480EA4">
      <w:pPr>
        <w:ind w:firstLine="540"/>
        <w:jc w:val="both"/>
        <w:rPr>
          <w:rFonts w:ascii="Times New Roman" w:hAnsi="Times New Roman" w:cs="Times New Roman"/>
          <w:b/>
          <w:i/>
          <w:iCs/>
          <w:sz w:val="24"/>
          <w:szCs w:val="24"/>
        </w:rPr>
      </w:pPr>
      <w:r w:rsidRPr="00480EA4">
        <w:rPr>
          <w:rFonts w:ascii="Times New Roman" w:hAnsi="Times New Roman" w:cs="Times New Roman"/>
          <w:b/>
          <w:sz w:val="24"/>
          <w:szCs w:val="24"/>
        </w:rPr>
        <w:t>- устанавливает</w:t>
      </w:r>
      <w:r w:rsidRPr="00480EA4">
        <w:rPr>
          <w:rFonts w:ascii="Times New Roman" w:hAnsi="Times New Roman" w:cs="Times New Roman"/>
          <w:b/>
          <w:iCs/>
          <w:sz w:val="24"/>
          <w:szCs w:val="24"/>
        </w:rPr>
        <w:t xml:space="preserve"> порядок исполнения решения о применении бюджетных мер принуждения в соответствии с Бюджетным кодексом Российской Федерации;</w:t>
      </w:r>
    </w:p>
    <w:p w:rsidR="00480EA4" w:rsidRPr="00480EA4" w:rsidRDefault="00480EA4" w:rsidP="00480EA4">
      <w:pPr>
        <w:ind w:firstLine="540"/>
        <w:jc w:val="both"/>
        <w:rPr>
          <w:rFonts w:ascii="Times New Roman" w:hAnsi="Times New Roman" w:cs="Times New Roman"/>
          <w:b/>
          <w:i/>
          <w:sz w:val="24"/>
          <w:szCs w:val="24"/>
        </w:rPr>
      </w:pPr>
      <w:r w:rsidRPr="00480EA4">
        <w:rPr>
          <w:rFonts w:ascii="Times New Roman" w:hAnsi="Times New Roman" w:cs="Times New Roman"/>
          <w:b/>
          <w:sz w:val="24"/>
          <w:szCs w:val="24"/>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480EA4" w:rsidRPr="00480EA4" w:rsidRDefault="00480EA4" w:rsidP="00480EA4">
      <w:pPr>
        <w:pStyle w:val="ConsPlusNormal"/>
        <w:ind w:firstLine="540"/>
        <w:jc w:val="both"/>
        <w:rPr>
          <w:b/>
        </w:rPr>
      </w:pPr>
      <w:r w:rsidRPr="00480EA4">
        <w:rPr>
          <w:b/>
        </w:rPr>
        <w:lastRenderedPageBreak/>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осуществляет иные бюджетные полномочия в соответствии с бюджетным законодательством и настоящим Положением.</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jc w:val="center"/>
        <w:outlineLvl w:val="0"/>
        <w:rPr>
          <w:rFonts w:ascii="Times New Roman" w:hAnsi="Times New Roman" w:cs="Times New Roman"/>
          <w:b/>
          <w:sz w:val="24"/>
          <w:szCs w:val="24"/>
        </w:rPr>
      </w:pPr>
      <w:r w:rsidRPr="00480EA4">
        <w:rPr>
          <w:rFonts w:ascii="Times New Roman" w:hAnsi="Times New Roman" w:cs="Times New Roman"/>
          <w:b/>
          <w:bCs/>
          <w:sz w:val="24"/>
          <w:szCs w:val="24"/>
        </w:rPr>
        <w:t>Глава III. СОСТАВЛЕНИЕ ПРОЕКТА  БЮДЖЕТА</w:t>
      </w:r>
    </w:p>
    <w:p w:rsidR="00480EA4" w:rsidRPr="00480EA4" w:rsidRDefault="00480EA4" w:rsidP="00480EA4">
      <w:pPr>
        <w:ind w:firstLine="540"/>
        <w:jc w:val="both"/>
        <w:outlineLvl w:val="1"/>
        <w:rPr>
          <w:rFonts w:ascii="Times New Roman" w:hAnsi="Times New Roman" w:cs="Times New Roman"/>
          <w:b/>
          <w:i/>
          <w:sz w:val="24"/>
          <w:szCs w:val="24"/>
          <w:u w:val="single"/>
        </w:rPr>
      </w:pPr>
      <w:r w:rsidRPr="00480EA4">
        <w:rPr>
          <w:rFonts w:ascii="Times New Roman" w:hAnsi="Times New Roman" w:cs="Times New Roman"/>
          <w:b/>
          <w:bCs/>
          <w:sz w:val="24"/>
          <w:szCs w:val="24"/>
        </w:rPr>
        <w:t xml:space="preserve"> </w:t>
      </w:r>
    </w:p>
    <w:p w:rsidR="00480EA4" w:rsidRPr="00480EA4" w:rsidRDefault="00480EA4" w:rsidP="00480EA4">
      <w:pPr>
        <w:ind w:firstLine="540"/>
        <w:jc w:val="both"/>
        <w:outlineLvl w:val="2"/>
        <w:rPr>
          <w:rFonts w:ascii="Times New Roman" w:hAnsi="Times New Roman" w:cs="Times New Roman"/>
          <w:b/>
          <w:bCs/>
          <w:sz w:val="24"/>
          <w:szCs w:val="24"/>
        </w:rPr>
      </w:pPr>
      <w:r w:rsidRPr="00480EA4">
        <w:rPr>
          <w:rFonts w:ascii="Times New Roman" w:hAnsi="Times New Roman" w:cs="Times New Roman"/>
          <w:b/>
          <w:bCs/>
          <w:sz w:val="24"/>
          <w:szCs w:val="24"/>
        </w:rPr>
        <w:t>Статья 7. Порядок составления проекта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480EA4" w:rsidRPr="00480EA4" w:rsidRDefault="00480EA4" w:rsidP="00480EA4">
      <w:pPr>
        <w:ind w:firstLine="540"/>
        <w:jc w:val="both"/>
        <w:rPr>
          <w:rFonts w:ascii="Times New Roman" w:hAnsi="Times New Roman" w:cs="Times New Roman"/>
          <w:b/>
          <w:iCs/>
          <w:sz w:val="24"/>
          <w:szCs w:val="24"/>
        </w:rPr>
      </w:pPr>
      <w:r w:rsidRPr="00480EA4">
        <w:rPr>
          <w:rFonts w:ascii="Times New Roman" w:hAnsi="Times New Roman" w:cs="Times New Roman"/>
          <w:b/>
          <w:sz w:val="24"/>
          <w:szCs w:val="24"/>
        </w:rPr>
        <w:t xml:space="preserve">2. </w:t>
      </w:r>
      <w:r w:rsidRPr="00480EA4">
        <w:rPr>
          <w:rFonts w:ascii="Times New Roman" w:hAnsi="Times New Roman" w:cs="Times New Roman"/>
          <w:b/>
          <w:iCs/>
          <w:sz w:val="24"/>
          <w:szCs w:val="24"/>
        </w:rPr>
        <w:t xml:space="preserve">Составление проекта бюджета на очередной финансовый год и плановый период осуществляется </w:t>
      </w:r>
      <w:r>
        <w:rPr>
          <w:rFonts w:ascii="Times New Roman" w:hAnsi="Times New Roman" w:cs="Times New Roman"/>
          <w:b/>
          <w:iCs/>
          <w:sz w:val="24"/>
          <w:szCs w:val="24"/>
        </w:rPr>
        <w:t>Среднецарицынским</w:t>
      </w:r>
      <w:r w:rsidR="00C36B99">
        <w:rPr>
          <w:rFonts w:ascii="Times New Roman" w:hAnsi="Times New Roman" w:cs="Times New Roman"/>
          <w:b/>
          <w:iCs/>
          <w:sz w:val="24"/>
          <w:szCs w:val="24"/>
        </w:rPr>
        <w:t xml:space="preserve"> </w:t>
      </w:r>
      <w:r w:rsidRPr="00480EA4">
        <w:rPr>
          <w:rFonts w:ascii="Times New Roman" w:hAnsi="Times New Roman" w:cs="Times New Roman"/>
          <w:b/>
          <w:iCs/>
          <w:sz w:val="24"/>
          <w:szCs w:val="24"/>
        </w:rPr>
        <w:t xml:space="preserve">сельским поселением в соответствии с Бюджетным </w:t>
      </w:r>
      <w:hyperlink r:id="rId12" w:history="1">
        <w:r w:rsidRPr="00480EA4">
          <w:rPr>
            <w:rFonts w:ascii="Times New Roman" w:hAnsi="Times New Roman" w:cs="Times New Roman"/>
            <w:b/>
            <w:iCs/>
            <w:sz w:val="24"/>
            <w:szCs w:val="24"/>
          </w:rPr>
          <w:t>кодексом</w:t>
        </w:r>
      </w:hyperlink>
      <w:r w:rsidRPr="00480EA4">
        <w:rPr>
          <w:rFonts w:ascii="Times New Roman" w:hAnsi="Times New Roman" w:cs="Times New Roman"/>
          <w:b/>
          <w:iCs/>
          <w:sz w:val="24"/>
          <w:szCs w:val="24"/>
        </w:rPr>
        <w:t xml:space="preserve"> Российской Федерации, настоящим Положением  и основывается </w:t>
      </w:r>
      <w:proofErr w:type="gramStart"/>
      <w:r w:rsidRPr="00480EA4">
        <w:rPr>
          <w:rFonts w:ascii="Times New Roman" w:hAnsi="Times New Roman" w:cs="Times New Roman"/>
          <w:b/>
          <w:iCs/>
          <w:sz w:val="24"/>
          <w:szCs w:val="24"/>
        </w:rPr>
        <w:t>на</w:t>
      </w:r>
      <w:proofErr w:type="gramEnd"/>
      <w:r w:rsidRPr="00480EA4">
        <w:rPr>
          <w:rFonts w:ascii="Times New Roman" w:hAnsi="Times New Roman" w:cs="Times New Roman"/>
          <w:b/>
          <w:iCs/>
          <w:sz w:val="24"/>
          <w:szCs w:val="24"/>
        </w:rPr>
        <w:t>:</w:t>
      </w:r>
    </w:p>
    <w:p w:rsidR="00480EA4" w:rsidRPr="00480EA4" w:rsidRDefault="00480EA4" w:rsidP="00480EA4">
      <w:pPr>
        <w:numPr>
          <w:ilvl w:val="0"/>
          <w:numId w:val="2"/>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iCs/>
          <w:sz w:val="24"/>
          <w:szCs w:val="24"/>
        </w:rPr>
      </w:pPr>
      <w:r w:rsidRPr="00480EA4">
        <w:rPr>
          <w:rFonts w:ascii="Times New Roman" w:hAnsi="Times New Roman" w:cs="Times New Roman"/>
          <w:b/>
          <w:iCs/>
          <w:sz w:val="24"/>
          <w:szCs w:val="24"/>
        </w:rPr>
        <w:t xml:space="preserve">основных </w:t>
      </w:r>
      <w:proofErr w:type="gramStart"/>
      <w:r w:rsidRPr="00480EA4">
        <w:rPr>
          <w:rFonts w:ascii="Times New Roman" w:hAnsi="Times New Roman" w:cs="Times New Roman"/>
          <w:b/>
          <w:iCs/>
          <w:sz w:val="24"/>
          <w:szCs w:val="24"/>
        </w:rPr>
        <w:t>направлениях</w:t>
      </w:r>
      <w:proofErr w:type="gramEnd"/>
      <w:r w:rsidRPr="00480EA4">
        <w:rPr>
          <w:rFonts w:ascii="Times New Roman" w:hAnsi="Times New Roman" w:cs="Times New Roman"/>
          <w:b/>
          <w:iCs/>
          <w:sz w:val="24"/>
          <w:szCs w:val="24"/>
        </w:rPr>
        <w:t xml:space="preserve"> бюджетной политики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w:t>
      </w:r>
      <w:r w:rsidRPr="00480EA4">
        <w:rPr>
          <w:rFonts w:ascii="Times New Roman" w:hAnsi="Times New Roman" w:cs="Times New Roman"/>
          <w:b/>
          <w:iCs/>
          <w:sz w:val="24"/>
          <w:szCs w:val="24"/>
        </w:rPr>
        <w:t>и основных направлениях налоговой политики;</w:t>
      </w:r>
    </w:p>
    <w:p w:rsidR="00480EA4" w:rsidRPr="00480EA4" w:rsidRDefault="00480EA4" w:rsidP="00480EA4">
      <w:pPr>
        <w:numPr>
          <w:ilvl w:val="0"/>
          <w:numId w:val="2"/>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iCs/>
          <w:sz w:val="24"/>
          <w:szCs w:val="24"/>
        </w:rPr>
      </w:pPr>
      <w:proofErr w:type="gramStart"/>
      <w:r w:rsidRPr="00480EA4">
        <w:rPr>
          <w:rFonts w:ascii="Times New Roman" w:hAnsi="Times New Roman" w:cs="Times New Roman"/>
          <w:b/>
          <w:iCs/>
          <w:sz w:val="24"/>
          <w:szCs w:val="24"/>
        </w:rPr>
        <w:t>прогнозе</w:t>
      </w:r>
      <w:proofErr w:type="gramEnd"/>
      <w:r w:rsidRPr="00480EA4">
        <w:rPr>
          <w:rFonts w:ascii="Times New Roman" w:hAnsi="Times New Roman" w:cs="Times New Roman"/>
          <w:b/>
          <w:iCs/>
          <w:sz w:val="24"/>
          <w:szCs w:val="24"/>
        </w:rPr>
        <w:t xml:space="preserve">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r w:rsidRPr="00480EA4">
        <w:rPr>
          <w:rFonts w:ascii="Times New Roman" w:hAnsi="Times New Roman" w:cs="Times New Roman"/>
          <w:b/>
          <w:iCs/>
          <w:sz w:val="24"/>
          <w:szCs w:val="24"/>
        </w:rPr>
        <w:t>;</w:t>
      </w:r>
    </w:p>
    <w:p w:rsidR="00480EA4" w:rsidRPr="00480EA4" w:rsidRDefault="00480EA4" w:rsidP="00480EA4">
      <w:pPr>
        <w:numPr>
          <w:ilvl w:val="0"/>
          <w:numId w:val="2"/>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iCs/>
          <w:sz w:val="24"/>
          <w:szCs w:val="24"/>
        </w:rPr>
      </w:pPr>
      <w:r w:rsidRPr="00480EA4">
        <w:rPr>
          <w:rFonts w:ascii="Times New Roman" w:hAnsi="Times New Roman" w:cs="Times New Roman"/>
          <w:b/>
          <w:iCs/>
          <w:sz w:val="24"/>
          <w:szCs w:val="24"/>
        </w:rPr>
        <w:t xml:space="preserve">бюджетном </w:t>
      </w:r>
      <w:proofErr w:type="gramStart"/>
      <w:r w:rsidRPr="00480EA4">
        <w:rPr>
          <w:rFonts w:ascii="Times New Roman" w:hAnsi="Times New Roman" w:cs="Times New Roman"/>
          <w:b/>
          <w:iCs/>
          <w:sz w:val="24"/>
          <w:szCs w:val="24"/>
        </w:rPr>
        <w:t>прогнозе</w:t>
      </w:r>
      <w:proofErr w:type="gramEnd"/>
      <w:r w:rsidRPr="00480EA4">
        <w:rPr>
          <w:rFonts w:ascii="Times New Roman" w:hAnsi="Times New Roman" w:cs="Times New Roman"/>
          <w:b/>
          <w:iCs/>
          <w:sz w:val="24"/>
          <w:szCs w:val="24"/>
        </w:rPr>
        <w:t xml:space="preserve"> (проекте бюджетного прогноза, проекте изменений бюджетного прогноза)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r w:rsidRPr="00480EA4">
        <w:rPr>
          <w:rFonts w:ascii="Times New Roman" w:hAnsi="Times New Roman" w:cs="Times New Roman"/>
          <w:b/>
          <w:iCs/>
          <w:sz w:val="24"/>
          <w:szCs w:val="24"/>
        </w:rPr>
        <w:t xml:space="preserve"> на долгосрочный период;</w:t>
      </w:r>
    </w:p>
    <w:p w:rsidR="00480EA4" w:rsidRPr="00480EA4" w:rsidRDefault="00480EA4" w:rsidP="00480EA4">
      <w:pPr>
        <w:numPr>
          <w:ilvl w:val="0"/>
          <w:numId w:val="2"/>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iCs/>
          <w:sz w:val="24"/>
          <w:szCs w:val="24"/>
        </w:rPr>
      </w:pPr>
      <w:r w:rsidRPr="00480EA4">
        <w:rPr>
          <w:rFonts w:ascii="Times New Roman" w:hAnsi="Times New Roman" w:cs="Times New Roman"/>
          <w:b/>
          <w:iCs/>
          <w:sz w:val="24"/>
          <w:szCs w:val="24"/>
        </w:rPr>
        <w:t xml:space="preserve">муниципальных </w:t>
      </w:r>
      <w:proofErr w:type="gramStart"/>
      <w:r w:rsidRPr="00480EA4">
        <w:rPr>
          <w:rFonts w:ascii="Times New Roman" w:hAnsi="Times New Roman" w:cs="Times New Roman"/>
          <w:b/>
          <w:iCs/>
          <w:sz w:val="24"/>
          <w:szCs w:val="24"/>
        </w:rPr>
        <w:t>программах</w:t>
      </w:r>
      <w:proofErr w:type="gramEnd"/>
      <w:r w:rsidRPr="00480EA4">
        <w:rPr>
          <w:rFonts w:ascii="Times New Roman" w:hAnsi="Times New Roman" w:cs="Times New Roman"/>
          <w:b/>
          <w:iCs/>
          <w:sz w:val="24"/>
          <w:szCs w:val="24"/>
        </w:rPr>
        <w:t xml:space="preserve"> (проектах муниципальных программ, проектах изменений указанных программ).</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Составление проекта бюджета на очередной финансовый год и плановый период начинается не </w:t>
      </w:r>
      <w:proofErr w:type="gramStart"/>
      <w:r w:rsidRPr="00480EA4">
        <w:rPr>
          <w:rFonts w:ascii="Times New Roman" w:hAnsi="Times New Roman" w:cs="Times New Roman"/>
          <w:b/>
          <w:sz w:val="24"/>
          <w:szCs w:val="24"/>
        </w:rPr>
        <w:t>позднее</w:t>
      </w:r>
      <w:proofErr w:type="gramEnd"/>
      <w:r w:rsidRPr="00480EA4">
        <w:rPr>
          <w:rFonts w:ascii="Times New Roman" w:hAnsi="Times New Roman" w:cs="Times New Roman"/>
          <w:b/>
          <w:sz w:val="24"/>
          <w:szCs w:val="24"/>
        </w:rPr>
        <w:t xml:space="preserve"> чем за шесть месяцев до начала очередного финансового года.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для внесения предложений.</w:t>
      </w:r>
    </w:p>
    <w:p w:rsidR="00480EA4" w:rsidRPr="00480EA4" w:rsidRDefault="00480EA4" w:rsidP="00480EA4">
      <w:pPr>
        <w:ind w:firstLine="540"/>
        <w:jc w:val="both"/>
        <w:rPr>
          <w:rFonts w:ascii="Times New Roman" w:hAnsi="Times New Roman" w:cs="Times New Roman"/>
          <w:b/>
          <w:sz w:val="24"/>
          <w:szCs w:val="24"/>
        </w:rPr>
      </w:pP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направляет предложения по соответствующим муниципальным программам и ведомственным целевым программам в Администрацию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outlineLvl w:val="1"/>
        <w:rPr>
          <w:rFonts w:ascii="Times New Roman" w:hAnsi="Times New Roman" w:cs="Times New Roman"/>
          <w:b/>
          <w:bCs/>
          <w:i/>
          <w:sz w:val="24"/>
          <w:szCs w:val="24"/>
        </w:rPr>
      </w:pPr>
    </w:p>
    <w:p w:rsidR="00480EA4" w:rsidRPr="00480EA4" w:rsidRDefault="00480EA4" w:rsidP="00480EA4">
      <w:pPr>
        <w:ind w:firstLine="540"/>
        <w:jc w:val="both"/>
        <w:outlineLvl w:val="1"/>
        <w:rPr>
          <w:rFonts w:ascii="Times New Roman" w:hAnsi="Times New Roman" w:cs="Times New Roman"/>
          <w:b/>
          <w:sz w:val="24"/>
          <w:szCs w:val="24"/>
        </w:rPr>
      </w:pPr>
      <w:r w:rsidRPr="00480EA4">
        <w:rPr>
          <w:rFonts w:ascii="Times New Roman" w:hAnsi="Times New Roman" w:cs="Times New Roman"/>
          <w:b/>
          <w:bCs/>
          <w:sz w:val="24"/>
          <w:szCs w:val="24"/>
        </w:rPr>
        <w:t xml:space="preserve">Статья 8. Рассмотрение проекта бюджета на заседании Администрации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outlineLvl w:val="1"/>
        <w:rPr>
          <w:rFonts w:ascii="Times New Roman" w:hAnsi="Times New Roman" w:cs="Times New Roman"/>
          <w:b/>
          <w:sz w:val="24"/>
          <w:szCs w:val="24"/>
        </w:rPr>
      </w:pPr>
      <w:r w:rsidRPr="00480EA4">
        <w:rPr>
          <w:rFonts w:ascii="Times New Roman" w:hAnsi="Times New Roman" w:cs="Times New Roman"/>
          <w:b/>
          <w:sz w:val="24"/>
          <w:szCs w:val="24"/>
        </w:rPr>
        <w:lastRenderedPageBreak/>
        <w:t xml:space="preserve"> 1.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до 15 ноября текущего года  представляет на рассмотрение проект бюджета на очередной финансовый год и плановый </w:t>
      </w:r>
      <w:proofErr w:type="gramStart"/>
      <w:r w:rsidRPr="00480EA4">
        <w:rPr>
          <w:rFonts w:ascii="Times New Roman" w:hAnsi="Times New Roman" w:cs="Times New Roman"/>
          <w:b/>
          <w:sz w:val="24"/>
          <w:szCs w:val="24"/>
        </w:rPr>
        <w:t>период</w:t>
      </w:r>
      <w:proofErr w:type="gramEnd"/>
      <w:r w:rsidRPr="00480EA4">
        <w:rPr>
          <w:rFonts w:ascii="Times New Roman" w:hAnsi="Times New Roman" w:cs="Times New Roman"/>
          <w:b/>
          <w:sz w:val="24"/>
          <w:szCs w:val="24"/>
        </w:rPr>
        <w:t xml:space="preserve"> и проект решения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об исполнении  бюджета за истекший финансовый год. Одновременно представляет для рассмотрения на заседании Администрации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прогноз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на очередной финансовый год и плановый период.</w:t>
      </w:r>
    </w:p>
    <w:p w:rsidR="00480EA4" w:rsidRPr="00480EA4" w:rsidRDefault="00480EA4" w:rsidP="00480EA4">
      <w:pPr>
        <w:ind w:firstLine="540"/>
        <w:jc w:val="both"/>
        <w:outlineLvl w:val="2"/>
        <w:rPr>
          <w:rFonts w:ascii="Times New Roman" w:hAnsi="Times New Roman" w:cs="Times New Roman"/>
          <w:b/>
          <w:bCs/>
          <w:sz w:val="24"/>
          <w:szCs w:val="24"/>
        </w:rPr>
      </w:pPr>
    </w:p>
    <w:p w:rsidR="00480EA4" w:rsidRPr="00480EA4" w:rsidRDefault="00480EA4" w:rsidP="00480EA4">
      <w:pPr>
        <w:ind w:firstLine="540"/>
        <w:jc w:val="both"/>
        <w:outlineLvl w:val="2"/>
        <w:rPr>
          <w:rFonts w:ascii="Times New Roman" w:hAnsi="Times New Roman" w:cs="Times New Roman"/>
          <w:b/>
          <w:bCs/>
          <w:sz w:val="24"/>
          <w:szCs w:val="24"/>
        </w:rPr>
      </w:pPr>
      <w:r w:rsidRPr="00480EA4">
        <w:rPr>
          <w:rFonts w:ascii="Times New Roman" w:hAnsi="Times New Roman" w:cs="Times New Roman"/>
          <w:b/>
          <w:bCs/>
          <w:sz w:val="24"/>
          <w:szCs w:val="24"/>
        </w:rPr>
        <w:t xml:space="preserve">Статья 9. Публичные слушания по проекту бюджета и годовому отчету об исполнении бюджета.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По проекту бюджета и годовому отчету об исполнении бюджета до их внесения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проводятся публичные слушания в порядке, определенном Уставом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и Положением «О порядке организации и проведения публичных слушаний на территории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утвержденным решением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2. По итогам публичных слушаний принимаются рекомендации, в которых отражаются результаты обсуждения.</w:t>
      </w:r>
    </w:p>
    <w:p w:rsidR="00480EA4" w:rsidRPr="00480EA4" w:rsidRDefault="00480EA4" w:rsidP="00480EA4">
      <w:pPr>
        <w:jc w:val="center"/>
        <w:outlineLvl w:val="0"/>
        <w:rPr>
          <w:rFonts w:ascii="Times New Roman" w:hAnsi="Times New Roman" w:cs="Times New Roman"/>
          <w:b/>
          <w:bCs/>
          <w:sz w:val="24"/>
          <w:szCs w:val="24"/>
        </w:rPr>
      </w:pPr>
    </w:p>
    <w:p w:rsidR="00480EA4" w:rsidRPr="00480EA4" w:rsidRDefault="00480EA4" w:rsidP="00480EA4">
      <w:pPr>
        <w:jc w:val="center"/>
        <w:outlineLvl w:val="0"/>
        <w:rPr>
          <w:rFonts w:ascii="Times New Roman" w:hAnsi="Times New Roman" w:cs="Times New Roman"/>
          <w:b/>
          <w:bCs/>
          <w:sz w:val="24"/>
          <w:szCs w:val="24"/>
        </w:rPr>
      </w:pPr>
      <w:r w:rsidRPr="00480EA4">
        <w:rPr>
          <w:rFonts w:ascii="Times New Roman" w:hAnsi="Times New Roman" w:cs="Times New Roman"/>
          <w:b/>
          <w:bCs/>
          <w:sz w:val="24"/>
          <w:szCs w:val="24"/>
        </w:rPr>
        <w:t xml:space="preserve">Глава IV. ВНЕСЕНИЕ ПРОЕКТА РЕШЕНИЯ О БЮДЖЕТЕ НА РАССМОТРЕНИЕ В </w:t>
      </w:r>
      <w:r>
        <w:rPr>
          <w:rFonts w:ascii="Times New Roman" w:hAnsi="Times New Roman" w:cs="Times New Roman"/>
          <w:b/>
          <w:bCs/>
          <w:sz w:val="24"/>
          <w:szCs w:val="24"/>
        </w:rPr>
        <w:t>СРЕДНЕЦАРИЦЫНСКИЙ</w:t>
      </w:r>
      <w:r w:rsidRPr="00480EA4">
        <w:rPr>
          <w:rFonts w:ascii="Times New Roman" w:hAnsi="Times New Roman" w:cs="Times New Roman"/>
          <w:b/>
          <w:bCs/>
          <w:sz w:val="24"/>
          <w:szCs w:val="24"/>
        </w:rPr>
        <w:t xml:space="preserve">  СЕЛЬСКИЙ СОВЕТ.</w:t>
      </w:r>
    </w:p>
    <w:p w:rsidR="00480EA4" w:rsidRPr="00480EA4" w:rsidRDefault="00480EA4" w:rsidP="00480EA4">
      <w:pPr>
        <w:jc w:val="center"/>
        <w:outlineLvl w:val="0"/>
        <w:rPr>
          <w:rFonts w:ascii="Times New Roman" w:hAnsi="Times New Roman" w:cs="Times New Roman"/>
          <w:b/>
          <w:sz w:val="24"/>
          <w:szCs w:val="24"/>
        </w:rPr>
      </w:pPr>
    </w:p>
    <w:p w:rsidR="00480EA4" w:rsidRPr="00480EA4" w:rsidRDefault="00480EA4" w:rsidP="00480EA4">
      <w:pPr>
        <w:ind w:firstLine="540"/>
        <w:jc w:val="both"/>
        <w:outlineLvl w:val="2"/>
        <w:rPr>
          <w:rFonts w:ascii="Times New Roman" w:hAnsi="Times New Roman" w:cs="Times New Roman"/>
          <w:b/>
          <w:sz w:val="24"/>
          <w:szCs w:val="24"/>
        </w:rPr>
      </w:pPr>
      <w:bookmarkStart w:id="7" w:name="Par204"/>
      <w:bookmarkEnd w:id="7"/>
      <w:r w:rsidRPr="00480EA4">
        <w:rPr>
          <w:rFonts w:ascii="Times New Roman" w:hAnsi="Times New Roman" w:cs="Times New Roman"/>
          <w:b/>
          <w:bCs/>
          <w:sz w:val="24"/>
          <w:szCs w:val="24"/>
        </w:rPr>
        <w:t xml:space="preserve">Статья 10. Внесение проекта решения о бюджете в </w:t>
      </w:r>
      <w:r>
        <w:rPr>
          <w:rFonts w:ascii="Times New Roman" w:hAnsi="Times New Roman" w:cs="Times New Roman"/>
          <w:b/>
          <w:bCs/>
          <w:sz w:val="24"/>
          <w:szCs w:val="24"/>
        </w:rPr>
        <w:t>Среднецарицынский</w:t>
      </w:r>
      <w:r w:rsidRPr="00480EA4">
        <w:rPr>
          <w:rFonts w:ascii="Times New Roman" w:hAnsi="Times New Roman" w:cs="Times New Roman"/>
          <w:b/>
          <w:bCs/>
          <w:sz w:val="24"/>
          <w:szCs w:val="24"/>
        </w:rPr>
        <w:t xml:space="preserve"> сельский Совет.</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не позднее 15 ноября вносит на рассмотрение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проект решения о бюджете с показателями, установленными Бюджетным </w:t>
      </w:r>
      <w:hyperlink r:id="rId13" w:history="1">
        <w:r w:rsidRPr="00480EA4">
          <w:rPr>
            <w:rFonts w:ascii="Times New Roman" w:hAnsi="Times New Roman" w:cs="Times New Roman"/>
            <w:b/>
            <w:sz w:val="24"/>
            <w:szCs w:val="24"/>
          </w:rPr>
          <w:t>кодексом</w:t>
        </w:r>
      </w:hyperlink>
      <w:r w:rsidRPr="00480EA4">
        <w:rPr>
          <w:rFonts w:ascii="Times New Roman" w:hAnsi="Times New Roman" w:cs="Times New Roman"/>
          <w:b/>
          <w:sz w:val="24"/>
          <w:szCs w:val="24"/>
        </w:rPr>
        <w:t xml:space="preserve"> Российской Федерации.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Одновременно с проектом решения о бюджете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представляются:</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основные </w:t>
      </w:r>
      <w:hyperlink r:id="rId14" w:history="1">
        <w:r w:rsidRPr="00480EA4">
          <w:rPr>
            <w:rFonts w:ascii="Times New Roman" w:hAnsi="Times New Roman" w:cs="Times New Roman"/>
            <w:b/>
            <w:sz w:val="24"/>
            <w:szCs w:val="24"/>
          </w:rPr>
          <w:t>направления</w:t>
        </w:r>
      </w:hyperlink>
      <w:r w:rsidRPr="00480EA4">
        <w:rPr>
          <w:rFonts w:ascii="Times New Roman" w:hAnsi="Times New Roman" w:cs="Times New Roman"/>
          <w:b/>
          <w:sz w:val="24"/>
          <w:szCs w:val="24"/>
        </w:rPr>
        <w:t xml:space="preserve"> бюджетной политики и основные </w:t>
      </w:r>
      <w:hyperlink r:id="rId15" w:history="1">
        <w:r w:rsidRPr="00480EA4">
          <w:rPr>
            <w:rFonts w:ascii="Times New Roman" w:hAnsi="Times New Roman" w:cs="Times New Roman"/>
            <w:b/>
            <w:sz w:val="24"/>
            <w:szCs w:val="24"/>
          </w:rPr>
          <w:t>направления</w:t>
        </w:r>
      </w:hyperlink>
      <w:r w:rsidRPr="00480EA4">
        <w:rPr>
          <w:rFonts w:ascii="Times New Roman" w:hAnsi="Times New Roman" w:cs="Times New Roman"/>
          <w:b/>
          <w:sz w:val="24"/>
          <w:szCs w:val="24"/>
        </w:rPr>
        <w:t xml:space="preserve"> налоговой политики;</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предварительные итоги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за истекший период текущего финансового года и ожидаемые итоги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за текущий финансовый год;</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прогноз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lastRenderedPageBreak/>
        <w:t>прогноз основных характеристик (общий объем доходов, общий объем расходов, дефицита (</w:t>
      </w:r>
      <w:proofErr w:type="spellStart"/>
      <w:r w:rsidRPr="00480EA4">
        <w:rPr>
          <w:rFonts w:ascii="Times New Roman" w:hAnsi="Times New Roman" w:cs="Times New Roman"/>
          <w:b/>
          <w:sz w:val="24"/>
          <w:szCs w:val="24"/>
        </w:rPr>
        <w:t>профицита</w:t>
      </w:r>
      <w:proofErr w:type="spellEnd"/>
      <w:r w:rsidRPr="00480EA4">
        <w:rPr>
          <w:rFonts w:ascii="Times New Roman" w:hAnsi="Times New Roman" w:cs="Times New Roman"/>
          <w:b/>
          <w:sz w:val="24"/>
          <w:szCs w:val="24"/>
        </w:rPr>
        <w:t xml:space="preserve">) бюджета) консолидированного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на очередной финансовый год и плановый период либо утвержденный среднесрочный финансовый план;</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пояснительная записка к проекту бюджета;</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методики (проекты методик) и расчеты распределения межбюджетных трансфертов;</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оценка ожидаемого исполнения бюджета на текущий финансовый год;</w:t>
      </w:r>
    </w:p>
    <w:p w:rsidR="00480EA4" w:rsidRPr="00480EA4" w:rsidRDefault="00480EA4" w:rsidP="00480EA4">
      <w:pPr>
        <w:numPr>
          <w:ilvl w:val="0"/>
          <w:numId w:val="3"/>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в отношении указанных бюджетных смет.</w:t>
      </w:r>
    </w:p>
    <w:p w:rsidR="00480EA4" w:rsidRPr="00480EA4" w:rsidRDefault="00480EA4" w:rsidP="00480EA4">
      <w:pPr>
        <w:ind w:firstLine="540"/>
        <w:jc w:val="both"/>
        <w:outlineLvl w:val="2"/>
        <w:rPr>
          <w:rFonts w:ascii="Times New Roman" w:hAnsi="Times New Roman" w:cs="Times New Roman"/>
          <w:b/>
          <w:sz w:val="24"/>
          <w:szCs w:val="24"/>
        </w:rPr>
      </w:pPr>
    </w:p>
    <w:p w:rsidR="00480EA4" w:rsidRPr="00480EA4" w:rsidRDefault="00480EA4" w:rsidP="00480EA4">
      <w:pPr>
        <w:ind w:firstLine="540"/>
        <w:jc w:val="both"/>
        <w:outlineLvl w:val="2"/>
        <w:rPr>
          <w:rFonts w:ascii="Times New Roman" w:hAnsi="Times New Roman" w:cs="Times New Roman"/>
          <w:b/>
          <w:bCs/>
          <w:sz w:val="24"/>
          <w:szCs w:val="24"/>
        </w:rPr>
      </w:pPr>
      <w:r w:rsidRPr="00480EA4">
        <w:rPr>
          <w:rFonts w:ascii="Times New Roman" w:hAnsi="Times New Roman" w:cs="Times New Roman"/>
          <w:b/>
          <w:bCs/>
          <w:sz w:val="24"/>
          <w:szCs w:val="24"/>
        </w:rPr>
        <w:t xml:space="preserve">Статья 11. Соответствие проекта решения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 о бюджете бюджетной классификации.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Проект решения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w:t>
      </w:r>
      <w:r w:rsidRPr="00480EA4">
        <w:rPr>
          <w:rFonts w:ascii="Times New Roman" w:hAnsi="Times New Roman" w:cs="Times New Roman"/>
          <w:b/>
          <w:sz w:val="24"/>
          <w:szCs w:val="24"/>
        </w:rPr>
        <w:t xml:space="preserve"> о бюджете вносится в соответствии с бюджетной классификацией Российской Федерации, действующей на день внесения на рассмотрение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w:t>
      </w:r>
      <w:r w:rsidRPr="00480EA4">
        <w:rPr>
          <w:rFonts w:ascii="Times New Roman" w:hAnsi="Times New Roman" w:cs="Times New Roman"/>
          <w:b/>
          <w:sz w:val="24"/>
          <w:szCs w:val="24"/>
        </w:rPr>
        <w:t xml:space="preserve"> указанного проекта решения.</w:t>
      </w:r>
    </w:p>
    <w:p w:rsidR="00480EA4" w:rsidRPr="00480EA4" w:rsidRDefault="00480EA4" w:rsidP="00480EA4">
      <w:pPr>
        <w:ind w:firstLine="540"/>
        <w:jc w:val="both"/>
        <w:rPr>
          <w:rFonts w:ascii="Times New Roman" w:hAnsi="Times New Roman" w:cs="Times New Roman"/>
          <w:b/>
          <w:color w:val="999999"/>
          <w:sz w:val="24"/>
          <w:szCs w:val="24"/>
        </w:rPr>
      </w:pPr>
    </w:p>
    <w:p w:rsidR="00480EA4" w:rsidRPr="00480EA4" w:rsidRDefault="00480EA4" w:rsidP="00480EA4">
      <w:pPr>
        <w:jc w:val="center"/>
        <w:outlineLvl w:val="1"/>
        <w:rPr>
          <w:rFonts w:ascii="Times New Roman" w:hAnsi="Times New Roman" w:cs="Times New Roman"/>
          <w:b/>
          <w:bCs/>
          <w:iCs/>
          <w:sz w:val="24"/>
          <w:szCs w:val="24"/>
        </w:rPr>
      </w:pPr>
      <w:bookmarkStart w:id="8" w:name="Par246"/>
      <w:bookmarkStart w:id="9" w:name="Par250"/>
      <w:bookmarkEnd w:id="8"/>
      <w:bookmarkEnd w:id="9"/>
      <w:r w:rsidRPr="00480EA4">
        <w:rPr>
          <w:rFonts w:ascii="Times New Roman" w:hAnsi="Times New Roman" w:cs="Times New Roman"/>
          <w:b/>
          <w:bCs/>
          <w:iCs/>
          <w:sz w:val="24"/>
          <w:szCs w:val="24"/>
        </w:rPr>
        <w:t>Глава V. РАССМОТРЕНИЕ И УТВЕРЖДЕНИЕ ПРОЕКТА РЕШЕНИЯ О БЮДЖЕТЕ. ВНЕСЕНИЕ ИЗМЕНЕНИЙ И ДОПОЛНЕНИЙ В РЕШЕНИЕ О БЮДЖЕТЕ</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ind w:firstLine="540"/>
        <w:jc w:val="both"/>
        <w:outlineLvl w:val="2"/>
        <w:rPr>
          <w:rFonts w:ascii="Times New Roman" w:hAnsi="Times New Roman" w:cs="Times New Roman"/>
          <w:b/>
          <w:bCs/>
          <w:sz w:val="24"/>
          <w:szCs w:val="24"/>
        </w:rPr>
      </w:pPr>
      <w:bookmarkStart w:id="10" w:name="Par253"/>
      <w:bookmarkEnd w:id="10"/>
      <w:r w:rsidRPr="00480EA4">
        <w:rPr>
          <w:rFonts w:ascii="Times New Roman" w:hAnsi="Times New Roman" w:cs="Times New Roman"/>
          <w:b/>
          <w:bCs/>
          <w:sz w:val="24"/>
          <w:szCs w:val="24"/>
        </w:rPr>
        <w:t>Статья 12. Рассмотрение проекта решения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рассматривает проект решения о  бюджете на очередной финансовый год и плановый период в двух чтениях.</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Проект решения о бюджете рассматривается </w:t>
      </w:r>
      <w:proofErr w:type="spellStart"/>
      <w:r>
        <w:rPr>
          <w:rFonts w:ascii="Times New Roman" w:hAnsi="Times New Roman" w:cs="Times New Roman"/>
          <w:b/>
          <w:sz w:val="24"/>
          <w:szCs w:val="24"/>
        </w:rPr>
        <w:t>Среднецарицынским</w:t>
      </w:r>
      <w:r w:rsidRPr="00480EA4">
        <w:rPr>
          <w:rFonts w:ascii="Times New Roman" w:hAnsi="Times New Roman" w:cs="Times New Roman"/>
          <w:b/>
          <w:sz w:val="24"/>
          <w:szCs w:val="24"/>
        </w:rPr>
        <w:t>сельским</w:t>
      </w:r>
      <w:proofErr w:type="spellEnd"/>
      <w:r w:rsidRPr="00480EA4">
        <w:rPr>
          <w:rFonts w:ascii="Times New Roman" w:hAnsi="Times New Roman" w:cs="Times New Roman"/>
          <w:b/>
          <w:sz w:val="24"/>
          <w:szCs w:val="24"/>
        </w:rPr>
        <w:t xml:space="preserve"> Советом во внеочередном порядке.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w:t>
      </w:r>
      <w:proofErr w:type="gramStart"/>
      <w:r w:rsidRPr="00480EA4">
        <w:rPr>
          <w:rFonts w:ascii="Times New Roman" w:hAnsi="Times New Roman" w:cs="Times New Roman"/>
          <w:b/>
          <w:sz w:val="24"/>
          <w:szCs w:val="24"/>
        </w:rPr>
        <w:t xml:space="preserve">Решения о внесении изменений в нормативные правовые акты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w:t>
      </w:r>
      <w:proofErr w:type="gramEnd"/>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ind w:firstLine="540"/>
        <w:jc w:val="both"/>
        <w:outlineLvl w:val="0"/>
        <w:rPr>
          <w:rFonts w:ascii="Times New Roman" w:hAnsi="Times New Roman" w:cs="Times New Roman"/>
          <w:b/>
          <w:sz w:val="24"/>
          <w:szCs w:val="24"/>
        </w:rPr>
      </w:pPr>
      <w:r w:rsidRPr="00480EA4">
        <w:rPr>
          <w:rFonts w:ascii="Times New Roman" w:hAnsi="Times New Roman" w:cs="Times New Roman"/>
          <w:b/>
          <w:sz w:val="24"/>
          <w:szCs w:val="24"/>
        </w:rPr>
        <w:lastRenderedPageBreak/>
        <w:t>Статья 13. Заключение на проект решения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1. Проект решения о бюджете в течение суток со дня его внесения в</w:t>
      </w:r>
      <w:r w:rsidRPr="00480EA4">
        <w:rPr>
          <w:rFonts w:ascii="Times New Roman" w:hAnsi="Times New Roman" w:cs="Times New Roman"/>
          <w:b/>
          <w:i/>
          <w:sz w:val="24"/>
          <w:szCs w:val="24"/>
        </w:rPr>
        <w:t xml:space="preserve">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направляется председателем </w:t>
      </w:r>
      <w:r>
        <w:rPr>
          <w:rFonts w:ascii="Times New Roman" w:hAnsi="Times New Roman" w:cs="Times New Roman"/>
          <w:b/>
          <w:sz w:val="24"/>
          <w:szCs w:val="24"/>
        </w:rPr>
        <w:t>Среднецарицынского</w:t>
      </w:r>
      <w:r w:rsidRPr="00480EA4">
        <w:rPr>
          <w:rFonts w:ascii="Times New Roman" w:hAnsi="Times New Roman" w:cs="Times New Roman"/>
          <w:b/>
          <w:i/>
          <w:sz w:val="24"/>
          <w:szCs w:val="24"/>
        </w:rPr>
        <w:t xml:space="preserve"> </w:t>
      </w:r>
      <w:r w:rsidRPr="00480EA4">
        <w:rPr>
          <w:rFonts w:ascii="Times New Roman" w:hAnsi="Times New Roman" w:cs="Times New Roman"/>
          <w:b/>
          <w:bCs/>
          <w:sz w:val="24"/>
          <w:szCs w:val="24"/>
        </w:rPr>
        <w:t>сельского Совета</w:t>
      </w:r>
      <w:r w:rsidRPr="00480EA4">
        <w:rPr>
          <w:rFonts w:ascii="Times New Roman" w:hAnsi="Times New Roman" w:cs="Times New Roman"/>
          <w:b/>
          <w:i/>
          <w:sz w:val="24"/>
          <w:szCs w:val="24"/>
        </w:rPr>
        <w:t xml:space="preserve"> </w:t>
      </w:r>
      <w:r w:rsidRPr="00480EA4">
        <w:rPr>
          <w:rFonts w:ascii="Times New Roman" w:hAnsi="Times New Roman" w:cs="Times New Roman"/>
          <w:b/>
          <w:sz w:val="24"/>
          <w:szCs w:val="24"/>
        </w:rPr>
        <w:t>в</w:t>
      </w:r>
      <w:r w:rsidRPr="00480EA4">
        <w:rPr>
          <w:rFonts w:ascii="Times New Roman" w:hAnsi="Times New Roman" w:cs="Times New Roman"/>
          <w:b/>
          <w:i/>
          <w:sz w:val="24"/>
          <w:szCs w:val="24"/>
        </w:rPr>
        <w:t xml:space="preserve"> </w:t>
      </w:r>
      <w:r w:rsidRPr="00480EA4">
        <w:rPr>
          <w:rFonts w:ascii="Times New Roman" w:hAnsi="Times New Roman" w:cs="Times New Roman"/>
          <w:b/>
          <w:sz w:val="24"/>
          <w:szCs w:val="24"/>
        </w:rPr>
        <w:t>комиссию</w:t>
      </w:r>
      <w:r w:rsidRPr="00480EA4">
        <w:rPr>
          <w:rFonts w:ascii="Times New Roman" w:hAnsi="Times New Roman" w:cs="Times New Roman"/>
          <w:b/>
          <w:bCs/>
          <w:sz w:val="24"/>
          <w:szCs w:val="24"/>
        </w:rPr>
        <w:t xml:space="preserve">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 по бюджету, налогам и экономике</w:t>
      </w:r>
      <w:r w:rsidRPr="00480EA4">
        <w:rPr>
          <w:rFonts w:ascii="Times New Roman" w:hAnsi="Times New Roman" w:cs="Times New Roman"/>
          <w:b/>
          <w:sz w:val="24"/>
          <w:szCs w:val="24"/>
        </w:rPr>
        <w:t xml:space="preserve"> для проведения его экспертизы.</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2. Комиссия</w:t>
      </w:r>
      <w:r w:rsidRPr="00480EA4">
        <w:rPr>
          <w:rFonts w:ascii="Times New Roman" w:hAnsi="Times New Roman" w:cs="Times New Roman"/>
          <w:b/>
          <w:bCs/>
          <w:sz w:val="24"/>
          <w:szCs w:val="24"/>
        </w:rPr>
        <w:t xml:space="preserve">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 по бюджету, налогам и экономике</w:t>
      </w:r>
      <w:r w:rsidRPr="00480EA4">
        <w:rPr>
          <w:rFonts w:ascii="Times New Roman" w:hAnsi="Times New Roman" w:cs="Times New Roman"/>
          <w:b/>
          <w:sz w:val="24"/>
          <w:szCs w:val="24"/>
        </w:rPr>
        <w:t xml:space="preserve"> в двухдневный срок подготавливает заключение на проект решения о бюджете с указанием недостатков данного проекта в случае их выявления.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Заключение комиссии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 по бюджету, налогам и экономике</w:t>
      </w:r>
      <w:r w:rsidRPr="00480EA4">
        <w:rPr>
          <w:rFonts w:ascii="Times New Roman" w:hAnsi="Times New Roman" w:cs="Times New Roman"/>
          <w:b/>
          <w:sz w:val="24"/>
          <w:szCs w:val="24"/>
        </w:rPr>
        <w:t xml:space="preserve"> учитывается при подготовке депутатами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поправок к проекту решения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Внесенный проект решения о бюджете с заключением комиссии </w:t>
      </w:r>
      <w:r>
        <w:rPr>
          <w:rFonts w:ascii="Times New Roman" w:hAnsi="Times New Roman" w:cs="Times New Roman"/>
          <w:b/>
          <w:sz w:val="24"/>
          <w:szCs w:val="24"/>
        </w:rPr>
        <w:t>Среднецарицынского</w:t>
      </w:r>
      <w:r w:rsidRPr="00480EA4">
        <w:rPr>
          <w:rFonts w:ascii="Times New Roman" w:hAnsi="Times New Roman" w:cs="Times New Roman"/>
          <w:b/>
          <w:bCs/>
          <w:sz w:val="24"/>
          <w:szCs w:val="24"/>
        </w:rPr>
        <w:t xml:space="preserve">  сельского Совета по бюджету, налогам и экономике</w:t>
      </w:r>
      <w:r w:rsidRPr="00480EA4">
        <w:rPr>
          <w:rFonts w:ascii="Times New Roman" w:hAnsi="Times New Roman" w:cs="Times New Roman"/>
          <w:b/>
          <w:sz w:val="24"/>
          <w:szCs w:val="24"/>
        </w:rPr>
        <w:t xml:space="preserve"> направляется на рассмотрение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w:t>
      </w:r>
    </w:p>
    <w:p w:rsidR="00480EA4" w:rsidRPr="00480EA4" w:rsidRDefault="00480EA4" w:rsidP="00480EA4">
      <w:pPr>
        <w:ind w:firstLine="540"/>
        <w:jc w:val="both"/>
        <w:rPr>
          <w:rFonts w:ascii="Times New Roman" w:hAnsi="Times New Roman" w:cs="Times New Roman"/>
          <w:b/>
          <w:i/>
          <w:sz w:val="24"/>
          <w:szCs w:val="24"/>
        </w:rPr>
      </w:pPr>
    </w:p>
    <w:p w:rsidR="00480EA4" w:rsidRPr="00480EA4" w:rsidRDefault="00480EA4" w:rsidP="00480EA4">
      <w:pPr>
        <w:ind w:firstLine="540"/>
        <w:jc w:val="both"/>
        <w:outlineLvl w:val="0"/>
        <w:rPr>
          <w:rFonts w:ascii="Times New Roman" w:hAnsi="Times New Roman" w:cs="Times New Roman"/>
          <w:b/>
          <w:sz w:val="24"/>
          <w:szCs w:val="24"/>
        </w:rPr>
      </w:pPr>
      <w:r w:rsidRPr="00480EA4">
        <w:rPr>
          <w:rFonts w:ascii="Times New Roman" w:hAnsi="Times New Roman" w:cs="Times New Roman"/>
          <w:b/>
          <w:sz w:val="24"/>
          <w:szCs w:val="24"/>
        </w:rPr>
        <w:t>Статья 14. Рассмотрение проекта решения о бюджете в первом чтении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рассматривает проект решения о бюджете в первом чтении не позднее 15  дней со дня принятия его к рассмотрению.</w:t>
      </w:r>
    </w:p>
    <w:p w:rsidR="00480EA4" w:rsidRPr="00480EA4" w:rsidRDefault="00480EA4" w:rsidP="00480EA4">
      <w:pPr>
        <w:ind w:firstLine="540"/>
        <w:jc w:val="both"/>
        <w:rPr>
          <w:rFonts w:ascii="Times New Roman" w:hAnsi="Times New Roman" w:cs="Times New Roman"/>
          <w:b/>
          <w:sz w:val="24"/>
          <w:szCs w:val="24"/>
        </w:rPr>
      </w:pPr>
      <w:bookmarkStart w:id="11" w:name="Par262"/>
      <w:bookmarkEnd w:id="11"/>
      <w:r w:rsidRPr="00480EA4">
        <w:rPr>
          <w:rFonts w:ascii="Times New Roman" w:hAnsi="Times New Roman" w:cs="Times New Roman"/>
          <w:b/>
          <w:sz w:val="24"/>
          <w:szCs w:val="24"/>
        </w:rPr>
        <w:t xml:space="preserve">2. При рассмотрении </w:t>
      </w:r>
      <w:r>
        <w:rPr>
          <w:rFonts w:ascii="Times New Roman" w:hAnsi="Times New Roman" w:cs="Times New Roman"/>
          <w:b/>
          <w:sz w:val="24"/>
          <w:szCs w:val="24"/>
        </w:rPr>
        <w:t>Среднецарицынским</w:t>
      </w:r>
      <w:r w:rsidR="00B9788A">
        <w:rPr>
          <w:rFonts w:ascii="Times New Roman" w:hAnsi="Times New Roman" w:cs="Times New Roman"/>
          <w:b/>
          <w:sz w:val="24"/>
          <w:szCs w:val="24"/>
        </w:rPr>
        <w:t xml:space="preserve"> </w:t>
      </w:r>
      <w:r w:rsidRPr="00480EA4">
        <w:rPr>
          <w:rFonts w:ascii="Times New Roman" w:hAnsi="Times New Roman" w:cs="Times New Roman"/>
          <w:b/>
          <w:sz w:val="24"/>
          <w:szCs w:val="24"/>
        </w:rPr>
        <w:t xml:space="preserve">сельским Советом проекта решения о бюджете в первом чтении обсуждаются его концепция, прогноз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и основные направления бюджетной и налоговой политики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рассматриваются основные характеристики бюджета и утверждаются:</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перечень главных администраторов доходов бюджета;</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перечень главных </w:t>
      </w:r>
      <w:proofErr w:type="gramStart"/>
      <w:r w:rsidRPr="00480EA4">
        <w:rPr>
          <w:rFonts w:ascii="Times New Roman" w:hAnsi="Times New Roman" w:cs="Times New Roman"/>
          <w:b/>
          <w:sz w:val="24"/>
          <w:szCs w:val="24"/>
        </w:rPr>
        <w:t>администраторов источников финансирования дефицита бюджета</w:t>
      </w:r>
      <w:proofErr w:type="gramEnd"/>
      <w:r w:rsidRPr="00480EA4">
        <w:rPr>
          <w:rFonts w:ascii="Times New Roman" w:hAnsi="Times New Roman" w:cs="Times New Roman"/>
          <w:b/>
          <w:sz w:val="24"/>
          <w:szCs w:val="24"/>
        </w:rPr>
        <w:t>;</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proofErr w:type="gramStart"/>
      <w:r w:rsidRPr="00480EA4">
        <w:rPr>
          <w:rFonts w:ascii="Times New Roman" w:hAnsi="Times New Roman" w:cs="Times New Roman"/>
          <w:b/>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480EA4">
        <w:rPr>
          <w:rFonts w:ascii="Times New Roman" w:hAnsi="Times New Roman" w:cs="Times New Roman"/>
          <w:b/>
          <w:sz w:val="24"/>
          <w:szCs w:val="24"/>
        </w:rPr>
        <w:t xml:space="preserve"> год и плановый период), а также по разделам и подразделам классификации расходов бюджетов;</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ведомственная структура расходов бюджета на очередной финансовый год (очередной финансовый год и плановый период);</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общий объем бюджетных ассигнований, направляемых на исполнение публичных нормативных обязательств;</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proofErr w:type="gramStart"/>
      <w:r w:rsidRPr="00480EA4">
        <w:rPr>
          <w:rFonts w:ascii="Times New Roman" w:hAnsi="Times New Roman" w:cs="Times New Roman"/>
          <w:b/>
          <w:sz w:val="24"/>
          <w:szCs w:val="24"/>
        </w:rPr>
        <w:lastRenderedPageBreak/>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480EA4">
        <w:rPr>
          <w:rFonts w:ascii="Times New Roman" w:hAnsi="Times New Roman" w:cs="Times New Roman"/>
          <w:b/>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источники финансирования дефицита бюджета на очередной финансовый год и плановый период;</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80EA4">
        <w:rPr>
          <w:rFonts w:ascii="Times New Roman" w:hAnsi="Times New Roman" w:cs="Times New Roman"/>
          <w:b/>
          <w:sz w:val="24"/>
          <w:szCs w:val="24"/>
        </w:rPr>
        <w:t>указанием</w:t>
      </w:r>
      <w:proofErr w:type="gramEnd"/>
      <w:r w:rsidRPr="00480EA4">
        <w:rPr>
          <w:rFonts w:ascii="Times New Roman" w:hAnsi="Times New Roman" w:cs="Times New Roman"/>
          <w:b/>
          <w:sz w:val="24"/>
          <w:szCs w:val="24"/>
        </w:rPr>
        <w:t xml:space="preserve"> в том числе верхнего предела долга по муниципальным гарантиям;</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программа приватизации муниципального имущества;</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перечень муниципальных программ, а также ведомственных целевых программ;</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текстовые статьи решения о бюджете на очередной финансовый год и плановый период;</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480EA4" w:rsidRPr="00480EA4" w:rsidRDefault="00480EA4" w:rsidP="00480EA4">
      <w:pPr>
        <w:numPr>
          <w:ilvl w:val="0"/>
          <w:numId w:val="4"/>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предельная штатная численность муниципальных служащих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содержание которых осуществляется за счет средств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по главным распорядителям бюджетных средств на очередной финансовый год и плановый период.</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В случае отклонения проекта решения о бюджете в первом чтении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возвращает проект решения на доработку в Администрацию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в течение 5 дней дорабатывает указанный проект с учетом замечаний и предложений и вносит на рассмотрение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повторно. При повторном внесении указанного проекта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рассматривает его в первом чтении в течение 3 дней со дня его повторного внесения.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4. В случае возникновения несогласованных вопросов по проекту решения о бюджете распоряжением главы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может создаваться согласительная комиссия, в которую входит равное количество представителей Администрации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и</w:t>
      </w:r>
      <w:r w:rsidRPr="00480EA4">
        <w:rPr>
          <w:rFonts w:ascii="Times New Roman" w:hAnsi="Times New Roman" w:cs="Times New Roman"/>
          <w:b/>
          <w:i/>
          <w:sz w:val="24"/>
          <w:szCs w:val="24"/>
        </w:rPr>
        <w:t xml:space="preserve">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Согласительная комиссия рассматривает спорные вопросы в период между первым и вторым чтением проекта решения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Поправки к проекту решения о бюджете рассматриваются в порядке, предусмотренном Регламентом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w:t>
      </w:r>
    </w:p>
    <w:p w:rsidR="00480EA4" w:rsidRPr="00480EA4" w:rsidRDefault="00480EA4" w:rsidP="00480EA4">
      <w:pPr>
        <w:ind w:firstLine="540"/>
        <w:jc w:val="both"/>
        <w:rPr>
          <w:rFonts w:ascii="Times New Roman" w:hAnsi="Times New Roman" w:cs="Times New Roman"/>
          <w:b/>
          <w:i/>
          <w:sz w:val="24"/>
          <w:szCs w:val="24"/>
        </w:rPr>
      </w:pPr>
    </w:p>
    <w:p w:rsidR="00480EA4" w:rsidRPr="00480EA4" w:rsidRDefault="00480EA4" w:rsidP="00480EA4">
      <w:pPr>
        <w:ind w:firstLine="540"/>
        <w:jc w:val="both"/>
        <w:outlineLvl w:val="0"/>
        <w:rPr>
          <w:rFonts w:ascii="Times New Roman" w:hAnsi="Times New Roman" w:cs="Times New Roman"/>
          <w:b/>
          <w:sz w:val="24"/>
          <w:szCs w:val="24"/>
        </w:rPr>
      </w:pPr>
      <w:r w:rsidRPr="00480EA4">
        <w:rPr>
          <w:rFonts w:ascii="Times New Roman" w:hAnsi="Times New Roman" w:cs="Times New Roman"/>
          <w:b/>
          <w:sz w:val="24"/>
          <w:szCs w:val="24"/>
        </w:rPr>
        <w:lastRenderedPageBreak/>
        <w:t>Статья 16. Рассмотрение проекта решения о бюджете во втором чтении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Проект решения о бюджете рассматривается </w:t>
      </w:r>
      <w:r>
        <w:rPr>
          <w:rFonts w:ascii="Times New Roman" w:hAnsi="Times New Roman" w:cs="Times New Roman"/>
          <w:b/>
          <w:sz w:val="24"/>
          <w:szCs w:val="24"/>
        </w:rPr>
        <w:t>Среднецарицынским</w:t>
      </w:r>
      <w:r w:rsidR="00B9788A">
        <w:rPr>
          <w:rFonts w:ascii="Times New Roman" w:hAnsi="Times New Roman" w:cs="Times New Roman"/>
          <w:b/>
          <w:sz w:val="24"/>
          <w:szCs w:val="24"/>
        </w:rPr>
        <w:t xml:space="preserve"> </w:t>
      </w:r>
      <w:r w:rsidRPr="00480EA4">
        <w:rPr>
          <w:rFonts w:ascii="Times New Roman" w:hAnsi="Times New Roman" w:cs="Times New Roman"/>
          <w:b/>
          <w:sz w:val="24"/>
          <w:szCs w:val="24"/>
        </w:rPr>
        <w:t>сельским Советом во втором чтении в течение 15  дней со дня принятия указанного проекта решения в первом чтении.</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Во втором чтении проект решения о бюджете принимается окончательно.</w:t>
      </w:r>
    </w:p>
    <w:p w:rsidR="00480EA4" w:rsidRPr="00480EA4" w:rsidRDefault="00480EA4" w:rsidP="00480EA4">
      <w:pPr>
        <w:jc w:val="right"/>
        <w:rPr>
          <w:rFonts w:ascii="Times New Roman" w:hAnsi="Times New Roman" w:cs="Times New Roman"/>
          <w:b/>
          <w:sz w:val="24"/>
          <w:szCs w:val="24"/>
        </w:rPr>
      </w:pPr>
    </w:p>
    <w:p w:rsidR="00480EA4" w:rsidRPr="00480EA4" w:rsidRDefault="00480EA4" w:rsidP="00480EA4">
      <w:pPr>
        <w:ind w:firstLine="540"/>
        <w:jc w:val="both"/>
        <w:outlineLvl w:val="0"/>
        <w:rPr>
          <w:rFonts w:ascii="Times New Roman" w:hAnsi="Times New Roman" w:cs="Times New Roman"/>
          <w:b/>
          <w:sz w:val="24"/>
          <w:szCs w:val="24"/>
        </w:rPr>
      </w:pPr>
      <w:r w:rsidRPr="00480EA4">
        <w:rPr>
          <w:rFonts w:ascii="Times New Roman" w:hAnsi="Times New Roman" w:cs="Times New Roman"/>
          <w:b/>
          <w:sz w:val="24"/>
          <w:szCs w:val="24"/>
        </w:rPr>
        <w:t>Статья 17. Опубликование и вступление в силу решения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Принятое </w:t>
      </w:r>
      <w:r>
        <w:rPr>
          <w:rFonts w:ascii="Times New Roman" w:hAnsi="Times New Roman" w:cs="Times New Roman"/>
          <w:b/>
          <w:sz w:val="24"/>
          <w:szCs w:val="24"/>
        </w:rPr>
        <w:t>Среднецарицынским</w:t>
      </w:r>
      <w:r w:rsidR="00B9788A">
        <w:rPr>
          <w:rFonts w:ascii="Times New Roman" w:hAnsi="Times New Roman" w:cs="Times New Roman"/>
          <w:b/>
          <w:sz w:val="24"/>
          <w:szCs w:val="24"/>
        </w:rPr>
        <w:t xml:space="preserve"> </w:t>
      </w:r>
      <w:r w:rsidRPr="00480EA4">
        <w:rPr>
          <w:rFonts w:ascii="Times New Roman" w:hAnsi="Times New Roman" w:cs="Times New Roman"/>
          <w:b/>
          <w:sz w:val="24"/>
          <w:szCs w:val="24"/>
        </w:rPr>
        <w:t xml:space="preserve">сельским Советом решение о бюджете подписывается главой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и подлежит официальному обнародованию не позднее 10 дней после его подписания в установленном порядке.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2.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ind w:firstLine="540"/>
        <w:jc w:val="both"/>
        <w:outlineLvl w:val="0"/>
        <w:rPr>
          <w:rFonts w:ascii="Times New Roman" w:hAnsi="Times New Roman" w:cs="Times New Roman"/>
          <w:b/>
          <w:sz w:val="24"/>
          <w:szCs w:val="24"/>
        </w:rPr>
      </w:pPr>
      <w:bookmarkStart w:id="12" w:name="Par305"/>
      <w:bookmarkStart w:id="13" w:name="Par310"/>
      <w:bookmarkStart w:id="14" w:name="Par313"/>
      <w:bookmarkEnd w:id="12"/>
      <w:bookmarkEnd w:id="13"/>
      <w:bookmarkEnd w:id="14"/>
      <w:r w:rsidRPr="00480EA4">
        <w:rPr>
          <w:rFonts w:ascii="Times New Roman" w:hAnsi="Times New Roman" w:cs="Times New Roman"/>
          <w:b/>
          <w:sz w:val="24"/>
          <w:szCs w:val="24"/>
        </w:rPr>
        <w:t>Статья 18. Внесение изменений и дополнений в решение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Проект решения о внесении изменений и (или) дополнений в решение о бюджете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представляет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Одновременно с проектом решения представляются ожидаемые итоги социально-экономического развития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 </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jc w:val="center"/>
        <w:outlineLvl w:val="1"/>
        <w:rPr>
          <w:rFonts w:ascii="Times New Roman" w:hAnsi="Times New Roman" w:cs="Times New Roman"/>
          <w:b/>
          <w:bCs/>
          <w:iCs/>
          <w:sz w:val="24"/>
          <w:szCs w:val="24"/>
        </w:rPr>
      </w:pPr>
      <w:r w:rsidRPr="00480EA4">
        <w:rPr>
          <w:rFonts w:ascii="Times New Roman" w:hAnsi="Times New Roman" w:cs="Times New Roman"/>
          <w:b/>
          <w:bCs/>
          <w:iCs/>
          <w:sz w:val="24"/>
          <w:szCs w:val="24"/>
        </w:rPr>
        <w:t xml:space="preserve">Глава VI. ИСПОЛНЕНИЕ БЮДЖЕТА. СОСТАВЛЕНИЕ, ВНЕШНЯЯ ПРОВЕРКА, РАССМОТРЕНИЕ И УТВЕРЖДЕНИЕ БЮДЖЕТНОЙ ОТЧЕТНОСТИ </w:t>
      </w:r>
    </w:p>
    <w:p w:rsidR="00480EA4" w:rsidRPr="00480EA4" w:rsidRDefault="00480EA4" w:rsidP="00480EA4">
      <w:pPr>
        <w:ind w:firstLine="540"/>
        <w:jc w:val="both"/>
        <w:rPr>
          <w:rFonts w:ascii="Times New Roman" w:hAnsi="Times New Roman" w:cs="Times New Roman"/>
          <w:b/>
          <w:sz w:val="24"/>
          <w:szCs w:val="24"/>
        </w:rPr>
      </w:pP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Статья 19. Исполнение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Исполнение бюджета обеспечивается Администрацией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lastRenderedPageBreak/>
        <w:t>2. Исполнение бюджета организуется на основе сводной бюджетной росписи и кассового плана.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Бюджет исполняется на основе </w:t>
      </w:r>
      <w:hyperlink r:id="rId16" w:history="1">
        <w:r w:rsidRPr="00480EA4">
          <w:rPr>
            <w:rFonts w:ascii="Times New Roman" w:hAnsi="Times New Roman" w:cs="Times New Roman"/>
            <w:b/>
            <w:sz w:val="24"/>
            <w:szCs w:val="24"/>
          </w:rPr>
          <w:t>единства кассы</w:t>
        </w:r>
      </w:hyperlink>
      <w:r w:rsidRPr="00480EA4">
        <w:rPr>
          <w:rFonts w:ascii="Times New Roman" w:hAnsi="Times New Roman" w:cs="Times New Roman"/>
          <w:b/>
          <w:sz w:val="24"/>
          <w:szCs w:val="24"/>
        </w:rPr>
        <w:t xml:space="preserve"> и </w:t>
      </w:r>
      <w:hyperlink r:id="rId17" w:history="1">
        <w:r w:rsidRPr="00480EA4">
          <w:rPr>
            <w:rFonts w:ascii="Times New Roman" w:hAnsi="Times New Roman" w:cs="Times New Roman"/>
            <w:b/>
            <w:sz w:val="24"/>
            <w:szCs w:val="24"/>
          </w:rPr>
          <w:t>подведомственности расходов</w:t>
        </w:r>
      </w:hyperlink>
      <w:r w:rsidRPr="00480EA4">
        <w:rPr>
          <w:rFonts w:ascii="Times New Roman" w:hAnsi="Times New Roman" w:cs="Times New Roman"/>
          <w:b/>
          <w:sz w:val="24"/>
          <w:szCs w:val="24"/>
        </w:rPr>
        <w:t>. Кассовое обслуживание исполнения бюджета осуществляется Федеральным казначейством.</w:t>
      </w:r>
    </w:p>
    <w:p w:rsidR="00480EA4" w:rsidRPr="00480EA4" w:rsidRDefault="00480EA4" w:rsidP="00480EA4">
      <w:pPr>
        <w:ind w:firstLine="540"/>
        <w:jc w:val="both"/>
        <w:outlineLvl w:val="0"/>
        <w:rPr>
          <w:rFonts w:ascii="Times New Roman" w:hAnsi="Times New Roman" w:cs="Times New Roman"/>
          <w:b/>
          <w:sz w:val="24"/>
          <w:szCs w:val="24"/>
        </w:rPr>
      </w:pPr>
      <w:bookmarkStart w:id="15" w:name="Par10"/>
      <w:bookmarkEnd w:id="15"/>
    </w:p>
    <w:p w:rsidR="00480EA4" w:rsidRPr="00480EA4" w:rsidRDefault="00480EA4" w:rsidP="00480EA4">
      <w:pPr>
        <w:ind w:firstLine="540"/>
        <w:jc w:val="both"/>
        <w:outlineLvl w:val="2"/>
        <w:rPr>
          <w:rFonts w:ascii="Times New Roman" w:hAnsi="Times New Roman" w:cs="Times New Roman"/>
          <w:b/>
          <w:bCs/>
          <w:sz w:val="24"/>
          <w:szCs w:val="24"/>
        </w:rPr>
      </w:pPr>
      <w:bookmarkStart w:id="16" w:name="Par324"/>
      <w:bookmarkStart w:id="17" w:name="Par335"/>
      <w:bookmarkStart w:id="18" w:name="Par348"/>
      <w:bookmarkStart w:id="19" w:name="Par352"/>
      <w:bookmarkEnd w:id="16"/>
      <w:bookmarkEnd w:id="17"/>
      <w:bookmarkEnd w:id="18"/>
      <w:bookmarkEnd w:id="19"/>
      <w:r w:rsidRPr="00480EA4">
        <w:rPr>
          <w:rFonts w:ascii="Times New Roman" w:hAnsi="Times New Roman" w:cs="Times New Roman"/>
          <w:b/>
          <w:bCs/>
          <w:sz w:val="24"/>
          <w:szCs w:val="24"/>
        </w:rPr>
        <w:t xml:space="preserve">Статья 20. Составление и представление бюджетной отчетности </w:t>
      </w:r>
    </w:p>
    <w:p w:rsidR="00480EA4" w:rsidRPr="00480EA4" w:rsidRDefault="00480EA4" w:rsidP="00480EA4">
      <w:pPr>
        <w:ind w:firstLine="540"/>
        <w:jc w:val="both"/>
        <w:rPr>
          <w:rFonts w:ascii="Times New Roman" w:hAnsi="Times New Roman" w:cs="Times New Roman"/>
          <w:b/>
          <w:color w:val="FF0000"/>
          <w:sz w:val="24"/>
          <w:szCs w:val="24"/>
        </w:rPr>
      </w:pPr>
      <w:r w:rsidRPr="00480EA4">
        <w:rPr>
          <w:rFonts w:ascii="Times New Roman" w:hAnsi="Times New Roman" w:cs="Times New Roman"/>
          <w:b/>
          <w:sz w:val="24"/>
          <w:szCs w:val="24"/>
        </w:rPr>
        <w:t xml:space="preserve">1.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осуществляющая функции финансового органа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составляет и представляет бюджетную отчетность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Бюджетная отчетность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является годовой. </w:t>
      </w:r>
    </w:p>
    <w:p w:rsidR="00480EA4" w:rsidRPr="00480EA4" w:rsidRDefault="00480EA4" w:rsidP="00480EA4">
      <w:pPr>
        <w:ind w:firstLine="540"/>
        <w:jc w:val="both"/>
        <w:rPr>
          <w:rFonts w:ascii="Times New Roman" w:hAnsi="Times New Roman" w:cs="Times New Roman"/>
          <w:b/>
          <w:i/>
          <w:sz w:val="24"/>
          <w:szCs w:val="24"/>
          <w:u w:val="single"/>
        </w:rPr>
      </w:pPr>
      <w:r w:rsidRPr="00480EA4">
        <w:rPr>
          <w:rFonts w:ascii="Times New Roman" w:hAnsi="Times New Roman" w:cs="Times New Roman"/>
          <w:b/>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Годовой отчет об исполнении бюджета подлежит рассмотрению и утверждению решением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w:t>
      </w:r>
    </w:p>
    <w:p w:rsidR="00480EA4" w:rsidRPr="00480EA4" w:rsidRDefault="00480EA4" w:rsidP="00480EA4">
      <w:pPr>
        <w:ind w:firstLine="540"/>
        <w:jc w:val="both"/>
        <w:rPr>
          <w:rFonts w:ascii="Times New Roman" w:hAnsi="Times New Roman" w:cs="Times New Roman"/>
          <w:b/>
          <w:bCs/>
          <w:sz w:val="24"/>
          <w:szCs w:val="24"/>
        </w:rPr>
      </w:pPr>
    </w:p>
    <w:p w:rsidR="00480EA4" w:rsidRPr="00480EA4" w:rsidRDefault="00480EA4" w:rsidP="00480EA4">
      <w:pPr>
        <w:ind w:firstLine="540"/>
        <w:jc w:val="both"/>
        <w:outlineLvl w:val="2"/>
        <w:rPr>
          <w:rFonts w:ascii="Times New Roman" w:hAnsi="Times New Roman" w:cs="Times New Roman"/>
          <w:b/>
          <w:bCs/>
          <w:sz w:val="24"/>
          <w:szCs w:val="24"/>
        </w:rPr>
      </w:pPr>
      <w:bookmarkStart w:id="20" w:name="Par359"/>
      <w:bookmarkEnd w:id="20"/>
      <w:r w:rsidRPr="00480EA4">
        <w:rPr>
          <w:rFonts w:ascii="Times New Roman" w:hAnsi="Times New Roman" w:cs="Times New Roman"/>
          <w:b/>
          <w:bCs/>
          <w:sz w:val="24"/>
          <w:szCs w:val="24"/>
        </w:rPr>
        <w:t xml:space="preserve">Статья 21. Внешняя проверка годового отчета об исполнении  бюджета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Годовой отчет об исполнении бюджета до его рассмотрения </w:t>
      </w:r>
      <w:r>
        <w:rPr>
          <w:rFonts w:ascii="Times New Roman" w:hAnsi="Times New Roman" w:cs="Times New Roman"/>
          <w:b/>
          <w:sz w:val="24"/>
          <w:szCs w:val="24"/>
        </w:rPr>
        <w:t>Среднецарицынским</w:t>
      </w:r>
      <w:r w:rsidR="00B9788A">
        <w:rPr>
          <w:rFonts w:ascii="Times New Roman" w:hAnsi="Times New Roman" w:cs="Times New Roman"/>
          <w:b/>
          <w:sz w:val="24"/>
          <w:szCs w:val="24"/>
        </w:rPr>
        <w:t xml:space="preserve"> </w:t>
      </w:r>
      <w:r w:rsidRPr="00480EA4">
        <w:rPr>
          <w:rFonts w:ascii="Times New Roman" w:hAnsi="Times New Roman" w:cs="Times New Roman"/>
          <w:b/>
          <w:sz w:val="24"/>
          <w:szCs w:val="24"/>
        </w:rPr>
        <w:t>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Внешняя проверка годового отчета об исполнении бюджета осуществляется Контрольно-счетной палатой Серафимовичского муниципального района в порядке, установленном Бюджетным кодексом Российской Федерации с соблюдением требований федерального законодательства.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Администрация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Контрольно-счетная палата Серафимовичского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w:t>
      </w:r>
      <w:r>
        <w:rPr>
          <w:rFonts w:ascii="Times New Roman" w:hAnsi="Times New Roman" w:cs="Times New Roman"/>
          <w:b/>
          <w:sz w:val="24"/>
          <w:szCs w:val="24"/>
        </w:rPr>
        <w:lastRenderedPageBreak/>
        <w:t>Среднецарицынский</w:t>
      </w:r>
      <w:r w:rsidRPr="00480EA4">
        <w:rPr>
          <w:rFonts w:ascii="Times New Roman" w:hAnsi="Times New Roman" w:cs="Times New Roman"/>
          <w:b/>
          <w:sz w:val="24"/>
          <w:szCs w:val="24"/>
        </w:rPr>
        <w:t xml:space="preserve"> сельский Совет и Администрацию </w:t>
      </w:r>
      <w:bookmarkStart w:id="21" w:name="Par368"/>
      <w:bookmarkStart w:id="22" w:name="Par377"/>
      <w:bookmarkEnd w:id="21"/>
      <w:bookmarkEnd w:id="22"/>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 </w:t>
      </w:r>
    </w:p>
    <w:p w:rsidR="00480EA4" w:rsidRPr="00480EA4" w:rsidRDefault="00480EA4" w:rsidP="00480EA4">
      <w:pPr>
        <w:ind w:firstLine="540"/>
        <w:jc w:val="both"/>
        <w:rPr>
          <w:rFonts w:ascii="Times New Roman" w:hAnsi="Times New Roman" w:cs="Times New Roman"/>
          <w:b/>
          <w:bCs/>
          <w:sz w:val="24"/>
          <w:szCs w:val="24"/>
        </w:rPr>
      </w:pPr>
      <w:r w:rsidRPr="00480EA4">
        <w:rPr>
          <w:rFonts w:ascii="Times New Roman" w:hAnsi="Times New Roman" w:cs="Times New Roman"/>
          <w:b/>
          <w:bCs/>
          <w:sz w:val="24"/>
          <w:szCs w:val="24"/>
        </w:rPr>
        <w:t xml:space="preserve">Статья 22. Представление годового отчета об исполнении бюджета в </w:t>
      </w:r>
      <w:r>
        <w:rPr>
          <w:rFonts w:ascii="Times New Roman" w:hAnsi="Times New Roman" w:cs="Times New Roman"/>
          <w:b/>
          <w:bCs/>
          <w:sz w:val="24"/>
          <w:szCs w:val="24"/>
        </w:rPr>
        <w:t>Среднецарицынский</w:t>
      </w:r>
      <w:r w:rsidRPr="00480EA4">
        <w:rPr>
          <w:rFonts w:ascii="Times New Roman" w:hAnsi="Times New Roman" w:cs="Times New Roman"/>
          <w:b/>
          <w:bCs/>
          <w:sz w:val="24"/>
          <w:szCs w:val="24"/>
        </w:rPr>
        <w:t xml:space="preserve"> сельский Совет.</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Годовой отчет об исполнении бюджета представляется Администрацией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не позднее 1 мая текущего года.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Одновременно с годовым отчетом об исполнении бюджета Администрацией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в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представляются:</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проект решения об утверждении исполнения бюджета;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баланс исполнения бюджета;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отчет о финансовых результатах деятельности;</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отчет о движении денежных средств;</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пояснительная записка;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отчеты об использовании ассигнований резервного фонда, о состоянии муниципального внутреннего долга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на начало и конец отчетного финансового года;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информация об использовании ассигнований дорожного фонда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в прошедшем финансовом году;</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отчетность об исполнении консолидированного бюджета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отчет о выполнении программы муниципальных гарантий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отчет о муниципальных внутренних заимствованиях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 по видам заимствований;</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отчет о результатах деятельности муниципальных унитарных предприятий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реестр объектов муниципальной собственности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r w:rsidRPr="00480EA4">
        <w:rPr>
          <w:rFonts w:ascii="Times New Roman" w:hAnsi="Times New Roman" w:cs="Times New Roman"/>
          <w:b/>
          <w:i/>
          <w:sz w:val="24"/>
          <w:szCs w:val="24"/>
        </w:rPr>
        <w:t xml:space="preserve"> </w:t>
      </w:r>
      <w:r w:rsidRPr="00480EA4">
        <w:rPr>
          <w:rFonts w:ascii="Times New Roman" w:hAnsi="Times New Roman" w:cs="Times New Roman"/>
          <w:b/>
          <w:sz w:val="24"/>
          <w:szCs w:val="24"/>
        </w:rPr>
        <w:t>на первый и последний день отчетного финансового года;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отчет об исполнении муниципальных программ с оценкой эффективности их реализации;</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отчет о результатах приватизации;</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информация о поступлении доходов от сдачи в аренду имущества, находящегося в муниципальной собственности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поселения</w:t>
      </w:r>
      <w:r w:rsidRPr="00480EA4">
        <w:rPr>
          <w:rFonts w:ascii="Times New Roman" w:hAnsi="Times New Roman" w:cs="Times New Roman"/>
          <w:b/>
          <w:i/>
          <w:sz w:val="24"/>
          <w:szCs w:val="24"/>
        </w:rPr>
        <w:t xml:space="preserve"> </w:t>
      </w:r>
      <w:r w:rsidRPr="00480EA4">
        <w:rPr>
          <w:rFonts w:ascii="Times New Roman" w:hAnsi="Times New Roman" w:cs="Times New Roman"/>
          <w:b/>
          <w:sz w:val="24"/>
          <w:szCs w:val="24"/>
        </w:rPr>
        <w:t>и переданного в оперативное управление казенным учреждениям, по главным распорядителям средств бюджета;</w:t>
      </w:r>
    </w:p>
    <w:p w:rsidR="00480EA4" w:rsidRPr="00480EA4" w:rsidRDefault="00480EA4" w:rsidP="00480EA4">
      <w:pPr>
        <w:widowControl w:val="0"/>
        <w:numPr>
          <w:ilvl w:val="0"/>
          <w:numId w:val="5"/>
        </w:numPr>
        <w:tabs>
          <w:tab w:val="clear" w:pos="1980"/>
          <w:tab w:val="num" w:pos="72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w:t>
      </w:r>
      <w:r w:rsidRPr="00480EA4">
        <w:rPr>
          <w:rFonts w:ascii="Times New Roman" w:hAnsi="Times New Roman" w:cs="Times New Roman"/>
          <w:b/>
          <w:sz w:val="24"/>
          <w:szCs w:val="24"/>
        </w:rPr>
        <w:lastRenderedPageBreak/>
        <w:t>деятельности.</w:t>
      </w:r>
    </w:p>
    <w:p w:rsidR="00480EA4" w:rsidRPr="00480EA4" w:rsidRDefault="00480EA4" w:rsidP="00480EA4">
      <w:pPr>
        <w:ind w:firstLine="540"/>
        <w:jc w:val="both"/>
        <w:outlineLvl w:val="2"/>
        <w:rPr>
          <w:rFonts w:ascii="Times New Roman" w:hAnsi="Times New Roman" w:cs="Times New Roman"/>
          <w:b/>
          <w:sz w:val="24"/>
          <w:szCs w:val="24"/>
        </w:rPr>
      </w:pPr>
      <w:bookmarkStart w:id="23" w:name="Par404"/>
      <w:bookmarkEnd w:id="23"/>
    </w:p>
    <w:p w:rsidR="00480EA4" w:rsidRPr="00480EA4" w:rsidRDefault="00480EA4" w:rsidP="00480EA4">
      <w:pPr>
        <w:ind w:firstLine="540"/>
        <w:jc w:val="both"/>
        <w:outlineLvl w:val="2"/>
        <w:rPr>
          <w:rFonts w:ascii="Times New Roman" w:hAnsi="Times New Roman" w:cs="Times New Roman"/>
          <w:b/>
          <w:bCs/>
          <w:sz w:val="24"/>
          <w:szCs w:val="24"/>
        </w:rPr>
      </w:pPr>
      <w:r w:rsidRPr="00480EA4">
        <w:rPr>
          <w:rFonts w:ascii="Times New Roman" w:hAnsi="Times New Roman" w:cs="Times New Roman"/>
          <w:b/>
          <w:bCs/>
          <w:sz w:val="24"/>
          <w:szCs w:val="24"/>
        </w:rPr>
        <w:t xml:space="preserve">Статья 23. Утверждение годового отчета об исполнении бюджета </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Решением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утверждается отчет об исполнении бюджета с указанием общего объема доходов, расходов и дефицита (</w:t>
      </w:r>
      <w:proofErr w:type="spellStart"/>
      <w:r w:rsidRPr="00480EA4">
        <w:rPr>
          <w:rFonts w:ascii="Times New Roman" w:hAnsi="Times New Roman" w:cs="Times New Roman"/>
          <w:b/>
          <w:sz w:val="24"/>
          <w:szCs w:val="24"/>
        </w:rPr>
        <w:t>профицита</w:t>
      </w:r>
      <w:proofErr w:type="spellEnd"/>
      <w:r w:rsidRPr="00480EA4">
        <w:rPr>
          <w:rFonts w:ascii="Times New Roman" w:hAnsi="Times New Roman" w:cs="Times New Roman"/>
          <w:b/>
          <w:sz w:val="24"/>
          <w:szCs w:val="24"/>
        </w:rPr>
        <w:t>)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Отдельными приложениями к решению </w:t>
      </w:r>
      <w:r>
        <w:rPr>
          <w:rFonts w:ascii="Times New Roman" w:hAnsi="Times New Roman" w:cs="Times New Roman"/>
          <w:b/>
          <w:sz w:val="24"/>
          <w:szCs w:val="24"/>
        </w:rPr>
        <w:t>Среднецарицынского</w:t>
      </w:r>
      <w:r w:rsidRPr="00480EA4">
        <w:rPr>
          <w:rFonts w:ascii="Times New Roman" w:hAnsi="Times New Roman" w:cs="Times New Roman"/>
          <w:b/>
          <w:sz w:val="24"/>
          <w:szCs w:val="24"/>
        </w:rPr>
        <w:t xml:space="preserve">  сельского Совета  об утверждении исполнения бюджета за отчетный финансовый год утверждаются показатели:</w:t>
      </w:r>
    </w:p>
    <w:p w:rsidR="00480EA4" w:rsidRPr="00480EA4" w:rsidRDefault="00480EA4" w:rsidP="00480EA4">
      <w:pPr>
        <w:widowControl w:val="0"/>
        <w:numPr>
          <w:ilvl w:val="0"/>
          <w:numId w:val="6"/>
        </w:numPr>
        <w:tabs>
          <w:tab w:val="clear" w:pos="198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доходов  бюджета по кодам классификации доходов бюджетов;</w:t>
      </w:r>
    </w:p>
    <w:p w:rsidR="00480EA4" w:rsidRPr="00480EA4" w:rsidRDefault="00480EA4" w:rsidP="00480EA4">
      <w:pPr>
        <w:widowControl w:val="0"/>
        <w:numPr>
          <w:ilvl w:val="0"/>
          <w:numId w:val="6"/>
        </w:numPr>
        <w:tabs>
          <w:tab w:val="clear" w:pos="198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расходов  бюджета по ведомственной структуре расходов бюджета;</w:t>
      </w:r>
    </w:p>
    <w:p w:rsidR="00480EA4" w:rsidRPr="00480EA4" w:rsidRDefault="00480EA4" w:rsidP="00480EA4">
      <w:pPr>
        <w:widowControl w:val="0"/>
        <w:numPr>
          <w:ilvl w:val="0"/>
          <w:numId w:val="6"/>
        </w:numPr>
        <w:tabs>
          <w:tab w:val="clear" w:pos="198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расходов бюджета по разделам, подразделам классификации расходов бюджетов;</w:t>
      </w:r>
    </w:p>
    <w:p w:rsidR="00480EA4" w:rsidRPr="00480EA4" w:rsidRDefault="00480EA4" w:rsidP="00480EA4">
      <w:pPr>
        <w:widowControl w:val="0"/>
        <w:numPr>
          <w:ilvl w:val="0"/>
          <w:numId w:val="6"/>
        </w:numPr>
        <w:tabs>
          <w:tab w:val="clear" w:pos="1980"/>
        </w:tabs>
        <w:autoSpaceDE w:val="0"/>
        <w:autoSpaceDN w:val="0"/>
        <w:adjustRightInd w:val="0"/>
        <w:spacing w:after="0" w:line="240" w:lineRule="auto"/>
        <w:ind w:left="0"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источников финансирования дефицита бюджета по кодам </w:t>
      </w:r>
      <w:proofErr w:type="gramStart"/>
      <w:r w:rsidRPr="00480EA4">
        <w:rPr>
          <w:rFonts w:ascii="Times New Roman" w:hAnsi="Times New Roman" w:cs="Times New Roman"/>
          <w:b/>
          <w:sz w:val="24"/>
          <w:szCs w:val="24"/>
        </w:rPr>
        <w:t>классификации источников финансирования дефицитов бюджетов</w:t>
      </w:r>
      <w:proofErr w:type="gramEnd"/>
      <w:r w:rsidRPr="00480EA4">
        <w:rPr>
          <w:rFonts w:ascii="Times New Roman" w:hAnsi="Times New Roman" w:cs="Times New Roman"/>
          <w:b/>
          <w:sz w:val="24"/>
          <w:szCs w:val="24"/>
        </w:rPr>
        <w:t>.</w:t>
      </w:r>
    </w:p>
    <w:p w:rsidR="00480EA4" w:rsidRPr="00480EA4" w:rsidRDefault="00480EA4" w:rsidP="00480EA4">
      <w:pPr>
        <w:ind w:firstLine="540"/>
        <w:jc w:val="both"/>
        <w:outlineLvl w:val="2"/>
        <w:rPr>
          <w:rFonts w:ascii="Times New Roman" w:hAnsi="Times New Roman" w:cs="Times New Roman"/>
          <w:b/>
          <w:bCs/>
          <w:sz w:val="24"/>
          <w:szCs w:val="24"/>
        </w:rPr>
      </w:pPr>
    </w:p>
    <w:p w:rsidR="00480EA4" w:rsidRPr="00480EA4" w:rsidRDefault="00480EA4" w:rsidP="00480EA4">
      <w:pPr>
        <w:ind w:firstLine="540"/>
        <w:jc w:val="both"/>
        <w:outlineLvl w:val="2"/>
        <w:rPr>
          <w:rFonts w:ascii="Times New Roman" w:hAnsi="Times New Roman" w:cs="Times New Roman"/>
          <w:b/>
          <w:bCs/>
          <w:sz w:val="24"/>
          <w:szCs w:val="24"/>
        </w:rPr>
      </w:pPr>
      <w:r w:rsidRPr="00480EA4">
        <w:rPr>
          <w:rFonts w:ascii="Times New Roman" w:hAnsi="Times New Roman" w:cs="Times New Roman"/>
          <w:b/>
          <w:bCs/>
          <w:sz w:val="24"/>
          <w:szCs w:val="24"/>
        </w:rPr>
        <w:t xml:space="preserve">Статья 24. Рассмотрение и утверждение годового отчета об исполнении бюджета </w:t>
      </w:r>
      <w:r>
        <w:rPr>
          <w:rFonts w:ascii="Times New Roman" w:hAnsi="Times New Roman" w:cs="Times New Roman"/>
          <w:b/>
          <w:bCs/>
          <w:sz w:val="24"/>
          <w:szCs w:val="24"/>
        </w:rPr>
        <w:t>Среднецарицынским</w:t>
      </w:r>
      <w:r w:rsidR="00B9788A">
        <w:rPr>
          <w:rFonts w:ascii="Times New Roman" w:hAnsi="Times New Roman" w:cs="Times New Roman"/>
          <w:b/>
          <w:bCs/>
          <w:sz w:val="24"/>
          <w:szCs w:val="24"/>
        </w:rPr>
        <w:t xml:space="preserve"> </w:t>
      </w:r>
      <w:r w:rsidRPr="00480EA4">
        <w:rPr>
          <w:rFonts w:ascii="Times New Roman" w:hAnsi="Times New Roman" w:cs="Times New Roman"/>
          <w:b/>
          <w:bCs/>
          <w:sz w:val="24"/>
          <w:szCs w:val="24"/>
        </w:rPr>
        <w:t>сельским Советом.</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1. По результатам рассмотрения годового отчета об исполнении  бюджета </w:t>
      </w:r>
      <w:r>
        <w:rPr>
          <w:rFonts w:ascii="Times New Roman" w:hAnsi="Times New Roman" w:cs="Times New Roman"/>
          <w:b/>
          <w:sz w:val="24"/>
          <w:szCs w:val="24"/>
        </w:rPr>
        <w:t>Среднецарицынский</w:t>
      </w:r>
      <w:r w:rsidRPr="00480EA4">
        <w:rPr>
          <w:rFonts w:ascii="Times New Roman" w:hAnsi="Times New Roman" w:cs="Times New Roman"/>
          <w:b/>
          <w:sz w:val="24"/>
          <w:szCs w:val="24"/>
        </w:rPr>
        <w:t xml:space="preserve">  сельский Совет принимает решение об утверждении либо отклонении решения об исполнении  бюджета.</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2. В случае отклонения </w:t>
      </w:r>
      <w:r>
        <w:rPr>
          <w:rFonts w:ascii="Times New Roman" w:hAnsi="Times New Roman" w:cs="Times New Roman"/>
          <w:b/>
          <w:sz w:val="24"/>
          <w:szCs w:val="24"/>
        </w:rPr>
        <w:t>Среднецарицынским</w:t>
      </w:r>
      <w:r w:rsidR="00B9788A">
        <w:rPr>
          <w:rFonts w:ascii="Times New Roman" w:hAnsi="Times New Roman" w:cs="Times New Roman"/>
          <w:b/>
          <w:sz w:val="24"/>
          <w:szCs w:val="24"/>
        </w:rPr>
        <w:t xml:space="preserve"> </w:t>
      </w:r>
      <w:r w:rsidRPr="00480EA4">
        <w:rPr>
          <w:rFonts w:ascii="Times New Roman" w:hAnsi="Times New Roman" w:cs="Times New Roman"/>
          <w:b/>
          <w:sz w:val="24"/>
          <w:szCs w:val="24"/>
        </w:rPr>
        <w:t>сельским Советом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80EA4" w:rsidRPr="00480EA4" w:rsidRDefault="00480EA4" w:rsidP="00480EA4">
      <w:pPr>
        <w:ind w:firstLine="540"/>
        <w:jc w:val="both"/>
        <w:rPr>
          <w:rFonts w:ascii="Times New Roman" w:hAnsi="Times New Roman" w:cs="Times New Roman"/>
          <w:b/>
          <w:sz w:val="24"/>
          <w:szCs w:val="24"/>
        </w:rPr>
      </w:pPr>
      <w:r w:rsidRPr="00480EA4">
        <w:rPr>
          <w:rFonts w:ascii="Times New Roman" w:hAnsi="Times New Roman" w:cs="Times New Roman"/>
          <w:b/>
          <w:sz w:val="24"/>
          <w:szCs w:val="24"/>
        </w:rPr>
        <w:t xml:space="preserve">3. Рассмотрение повторно представленного проекта решения об утверждении исполнения бюджета производится </w:t>
      </w:r>
      <w:r>
        <w:rPr>
          <w:rFonts w:ascii="Times New Roman" w:hAnsi="Times New Roman" w:cs="Times New Roman"/>
          <w:b/>
          <w:sz w:val="24"/>
          <w:szCs w:val="24"/>
        </w:rPr>
        <w:t>Среднецарицынским</w:t>
      </w:r>
      <w:r w:rsidR="00B9788A">
        <w:rPr>
          <w:rFonts w:ascii="Times New Roman" w:hAnsi="Times New Roman" w:cs="Times New Roman"/>
          <w:b/>
          <w:sz w:val="24"/>
          <w:szCs w:val="24"/>
        </w:rPr>
        <w:t xml:space="preserve"> </w:t>
      </w:r>
      <w:r w:rsidRPr="00480EA4">
        <w:rPr>
          <w:rFonts w:ascii="Times New Roman" w:hAnsi="Times New Roman" w:cs="Times New Roman"/>
          <w:b/>
          <w:sz w:val="24"/>
          <w:szCs w:val="24"/>
        </w:rPr>
        <w:t>сельским Советом в порядке, предусмотренном для первичного рассмотрения.</w:t>
      </w:r>
    </w:p>
    <w:p w:rsidR="00480EA4" w:rsidRPr="00480EA4" w:rsidRDefault="00BB4FA0" w:rsidP="00480EA4">
      <w:pPr>
        <w:ind w:firstLine="540"/>
        <w:jc w:val="both"/>
        <w:rPr>
          <w:rFonts w:ascii="Times New Roman" w:hAnsi="Times New Roman" w:cs="Times New Roman"/>
          <w:b/>
          <w:sz w:val="24"/>
          <w:szCs w:val="24"/>
        </w:rPr>
      </w:pPr>
      <w:hyperlink r:id="rId18" w:history="1">
        <w:r w:rsidR="00480EA4" w:rsidRPr="00480EA4">
          <w:rPr>
            <w:rFonts w:ascii="Times New Roman" w:hAnsi="Times New Roman" w:cs="Times New Roman"/>
            <w:b/>
            <w:sz w:val="24"/>
            <w:szCs w:val="24"/>
          </w:rPr>
          <w:t>4</w:t>
        </w:r>
      </w:hyperlink>
      <w:r w:rsidR="00480EA4" w:rsidRPr="00480EA4">
        <w:rPr>
          <w:rFonts w:ascii="Times New Roman" w:hAnsi="Times New Roman" w:cs="Times New Roman"/>
          <w:b/>
          <w:sz w:val="24"/>
          <w:szCs w:val="24"/>
        </w:rPr>
        <w:t xml:space="preserve">. Решение </w:t>
      </w:r>
      <w:r w:rsidR="00480EA4">
        <w:rPr>
          <w:rFonts w:ascii="Times New Roman" w:hAnsi="Times New Roman" w:cs="Times New Roman"/>
          <w:b/>
          <w:sz w:val="24"/>
          <w:szCs w:val="24"/>
        </w:rPr>
        <w:t>Среднецарицынского</w:t>
      </w:r>
      <w:r w:rsidR="00480EA4" w:rsidRPr="00480EA4">
        <w:rPr>
          <w:rFonts w:ascii="Times New Roman" w:hAnsi="Times New Roman" w:cs="Times New Roman"/>
          <w:b/>
          <w:sz w:val="24"/>
          <w:szCs w:val="24"/>
        </w:rPr>
        <w:t xml:space="preserve">  сельского Совета об утверждении годового отчета об исполнении бюджета подлежит официальному обнародованию.</w:t>
      </w:r>
    </w:p>
    <w:p w:rsidR="00480EA4" w:rsidRPr="00480EA4" w:rsidRDefault="00480EA4" w:rsidP="00480EA4">
      <w:pPr>
        <w:jc w:val="both"/>
        <w:rPr>
          <w:rFonts w:ascii="Times New Roman" w:hAnsi="Times New Roman" w:cs="Times New Roman"/>
          <w:b/>
          <w:bCs/>
          <w:sz w:val="24"/>
          <w:szCs w:val="24"/>
        </w:rPr>
      </w:pPr>
    </w:p>
    <w:p w:rsidR="005A6416" w:rsidRPr="00480EA4" w:rsidRDefault="005A6416">
      <w:pPr>
        <w:rPr>
          <w:rFonts w:ascii="Times New Roman" w:hAnsi="Times New Roman" w:cs="Times New Roman"/>
          <w:b/>
          <w:sz w:val="24"/>
          <w:szCs w:val="24"/>
        </w:rPr>
      </w:pPr>
    </w:p>
    <w:sectPr w:rsidR="005A6416" w:rsidRPr="00480EA4" w:rsidSect="003B7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012321"/>
    <w:multiLevelType w:val="hybridMultilevel"/>
    <w:tmpl w:val="B5364DB6"/>
    <w:lvl w:ilvl="0" w:tplc="A2CABA30">
      <w:start w:val="1"/>
      <w:numFmt w:val="bullet"/>
      <w:lvlText w:val=""/>
      <w:lvlJc w:val="left"/>
      <w:pPr>
        <w:tabs>
          <w:tab w:val="num" w:pos="1980"/>
        </w:tabs>
        <w:ind w:left="1980" w:hanging="30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FD4EC4"/>
    <w:multiLevelType w:val="hybridMultilevel"/>
    <w:tmpl w:val="0B7CD03A"/>
    <w:lvl w:ilvl="0" w:tplc="A2CABA30">
      <w:start w:val="1"/>
      <w:numFmt w:val="bullet"/>
      <w:lvlText w:val=""/>
      <w:lvlJc w:val="left"/>
      <w:pPr>
        <w:tabs>
          <w:tab w:val="num" w:pos="1980"/>
        </w:tabs>
        <w:ind w:left="1980" w:hanging="30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02308E3"/>
    <w:multiLevelType w:val="hybridMultilevel"/>
    <w:tmpl w:val="4ACCFBF2"/>
    <w:lvl w:ilvl="0" w:tplc="A2CABA30">
      <w:start w:val="1"/>
      <w:numFmt w:val="bullet"/>
      <w:lvlText w:val=""/>
      <w:lvlJc w:val="left"/>
      <w:pPr>
        <w:tabs>
          <w:tab w:val="num" w:pos="1980"/>
        </w:tabs>
        <w:ind w:left="1980" w:hanging="30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B696017"/>
    <w:multiLevelType w:val="hybridMultilevel"/>
    <w:tmpl w:val="451EF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F936BE"/>
    <w:multiLevelType w:val="hybridMultilevel"/>
    <w:tmpl w:val="922AC6C8"/>
    <w:lvl w:ilvl="0" w:tplc="A2CABA30">
      <w:start w:val="1"/>
      <w:numFmt w:val="bullet"/>
      <w:lvlText w:val=""/>
      <w:lvlJc w:val="left"/>
      <w:pPr>
        <w:tabs>
          <w:tab w:val="num" w:pos="1980"/>
        </w:tabs>
        <w:ind w:left="1980" w:hanging="30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0CA378D"/>
    <w:multiLevelType w:val="hybridMultilevel"/>
    <w:tmpl w:val="987C4A4A"/>
    <w:lvl w:ilvl="0" w:tplc="A2CABA30">
      <w:start w:val="1"/>
      <w:numFmt w:val="bullet"/>
      <w:lvlText w:val=""/>
      <w:lvlJc w:val="left"/>
      <w:pPr>
        <w:tabs>
          <w:tab w:val="num" w:pos="1980"/>
        </w:tabs>
        <w:ind w:left="1980" w:hanging="30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EA4"/>
    <w:rsid w:val="0007093D"/>
    <w:rsid w:val="003B7580"/>
    <w:rsid w:val="00480EA4"/>
    <w:rsid w:val="005A6416"/>
    <w:rsid w:val="00640BDF"/>
    <w:rsid w:val="00761125"/>
    <w:rsid w:val="007B6FC4"/>
    <w:rsid w:val="00B9788A"/>
    <w:rsid w:val="00BB4FA0"/>
    <w:rsid w:val="00C3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80"/>
  </w:style>
  <w:style w:type="paragraph" w:styleId="2">
    <w:name w:val="heading 2"/>
    <w:basedOn w:val="a"/>
    <w:next w:val="a"/>
    <w:link w:val="20"/>
    <w:qFormat/>
    <w:rsid w:val="00480EA4"/>
    <w:pPr>
      <w:keepNext/>
      <w:spacing w:after="0" w:line="240" w:lineRule="auto"/>
      <w:jc w:val="center"/>
      <w:outlineLvl w:val="1"/>
    </w:pPr>
    <w:rPr>
      <w:rFonts w:ascii="TimesET" w:eastAsia="Times New Roman" w:hAnsi="TimesET"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EA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480EA4"/>
    <w:rPr>
      <w:rFonts w:ascii="TimesET" w:eastAsia="Times New Roman" w:hAnsi="TimesET" w:cs="Times New Roman"/>
      <w:b/>
      <w:sz w:val="28"/>
      <w:szCs w:val="20"/>
    </w:rPr>
  </w:style>
  <w:style w:type="paragraph" w:styleId="a3">
    <w:name w:val="No Spacing"/>
    <w:qFormat/>
    <w:rsid w:val="00480EA4"/>
    <w:pPr>
      <w:suppressAutoHyphens/>
      <w:spacing w:after="0" w:line="240" w:lineRule="auto"/>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28B189EE2EF6CD55E923A5FD88E7CB9001970394C54C9DAD62DE63D131C9D45163CE5Es9G" TargetMode="External"/><Relationship Id="rId13" Type="http://schemas.openxmlformats.org/officeDocument/2006/relationships/hyperlink" Target="consultantplus://offline/ref=0881564D93D0491A1E80664595424932C16AA889B736F54909F5D1D1B5Y2u5F" TargetMode="External"/><Relationship Id="rId18" Type="http://schemas.openxmlformats.org/officeDocument/2006/relationships/hyperlink" Target="consultantplus://offline/ref=9A2C5B15055466C0069134E97D4BB0E9B8A3E15362E84DB39213CE1C3EB808EACB45E83C98DA055D7BE9D8Z8u4F" TargetMode="External"/><Relationship Id="rId3" Type="http://schemas.openxmlformats.org/officeDocument/2006/relationships/settings" Target="settings.xml"/><Relationship Id="rId7" Type="http://schemas.openxmlformats.org/officeDocument/2006/relationships/hyperlink" Target="consultantplus://offline/ref=29889A15F851CEED4A0236BC9F8271F3CC58B72FA5FC80B397C707C05C5Cs4G" TargetMode="External"/><Relationship Id="rId12" Type="http://schemas.openxmlformats.org/officeDocument/2006/relationships/hyperlink" Target="consultantplus://offline/ref=EB130CB4FDAE1678FF2F149E5F02847943E1C98A66491ED4E9923D9FAFwBa4H" TargetMode="External"/><Relationship Id="rId17" Type="http://schemas.openxmlformats.org/officeDocument/2006/relationships/hyperlink" Target="consultantplus://offline/ref=4AFAFF5C94094229894ABB0A10E7F5843780FA343E88166F270CAC39F91EEF8F6321DBCA63DC60G0P" TargetMode="External"/><Relationship Id="rId2" Type="http://schemas.openxmlformats.org/officeDocument/2006/relationships/styles" Target="styles.xml"/><Relationship Id="rId16" Type="http://schemas.openxmlformats.org/officeDocument/2006/relationships/hyperlink" Target="consultantplus://offline/ref=4AFAFF5C94094229894ABB0A10E7F5843780FA343E88166F270CAC39F91EEF8F6321DBCA60D560GB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0FB4E084D153C691C5BEEBFE17D626A51E59FFF9724797E9E00ACB287F9F157DCE1F0EDCDI0A7M" TargetMode="External"/><Relationship Id="rId11" Type="http://schemas.openxmlformats.org/officeDocument/2006/relationships/hyperlink" Target="consultantplus://offline/ref=ACE631036EC05D199771D65F0A18DEE324E56C2BD31C455C36F5E3A6236DBA9595E6CC641450996Fd63CL" TargetMode="External"/><Relationship Id="rId5" Type="http://schemas.openxmlformats.org/officeDocument/2006/relationships/hyperlink" Target="consultantplus://offline/ref=90FD689E47A58CB81AC589283432B49BABD30369B56DCA84FE7053D23E0358C9D088D7FB0AXBg1O" TargetMode="External"/><Relationship Id="rId15" Type="http://schemas.openxmlformats.org/officeDocument/2006/relationships/hyperlink" Target="consultantplus://offline/ref=23A67FB10AAD848E0FD7FFEEC588B9445F07B02C3BA6D17CC8F1DD1B2Cm0h7O" TargetMode="External"/><Relationship Id="rId10" Type="http://schemas.openxmlformats.org/officeDocument/2006/relationships/hyperlink" Target="consultantplus://offline/ref=79BBF02ADC80BF6D7E199F90EFC330527D27B3D458F59866D4D4E2E69834B8A72F9CFA95F0BBBAD874q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3397A61E12E7CDD521DF04F778CD58FA7C74C25099921CB96D14F45F2355E6650D5612AECDA547TEQDN" TargetMode="External"/><Relationship Id="rId14" Type="http://schemas.openxmlformats.org/officeDocument/2006/relationships/hyperlink" Target="consultantplus://offline/ref=23A67FB10AAD848E0FD7FFEEC588B9445F03B32E30A3D17CC8F1DD1B2Cm0h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4975</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2018-11-23T07:48:00Z</cp:lastPrinted>
  <dcterms:created xsi:type="dcterms:W3CDTF">2018-11-22T11:16:00Z</dcterms:created>
  <dcterms:modified xsi:type="dcterms:W3CDTF">2018-11-29T06:29:00Z</dcterms:modified>
</cp:coreProperties>
</file>